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7AE3DAB3" w:rsidR="00B912B3" w:rsidRDefault="00BE6B60" w:rsidP="00BE6B60">
      <w:pPr>
        <w:rPr>
          <w:rFonts w:eastAsia="Times New Roman" w:cstheme="minorHAnsi"/>
          <w:sz w:val="23"/>
          <w:szCs w:val="23"/>
          <w:lang w:eastAsia="en-GB"/>
        </w:rPr>
      </w:pPr>
      <w:r>
        <w:rPr>
          <w:noProof/>
          <w:lang w:eastAsia="en-GB"/>
        </w:rPr>
        <mc:AlternateContent>
          <mc:Choice Requires="wps">
            <w:drawing>
              <wp:anchor distT="45720" distB="45720" distL="114300" distR="114300" simplePos="0" relativeHeight="251665408" behindDoc="0" locked="0" layoutInCell="1" allowOverlap="1" wp14:anchorId="751B8591" wp14:editId="4FBD8D66">
                <wp:simplePos x="0" y="0"/>
                <wp:positionH relativeFrom="column">
                  <wp:posOffset>-459740</wp:posOffset>
                </wp:positionH>
                <wp:positionV relativeFrom="paragraph">
                  <wp:posOffset>74295</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3EF23B11" w14:textId="77777777" w:rsidR="00BE6B60" w:rsidRPr="003553BB" w:rsidRDefault="00BE6B60" w:rsidP="00BE6B60">
                            <w:pPr>
                              <w:rPr>
                                <w:i/>
                                <w:iCs/>
                                <w:u w:val="single"/>
                              </w:rPr>
                            </w:pPr>
                            <w:r w:rsidRPr="003553BB">
                              <w:rPr>
                                <w:i/>
                                <w:iCs/>
                                <w:u w:val="single"/>
                              </w:rPr>
                              <w:t>About this resource:</w:t>
                            </w:r>
                          </w:p>
                          <w:p w14:paraId="6DD0DC6E" w14:textId="6B4D6D07" w:rsidR="00BE6B60" w:rsidRDefault="00BE6B60" w:rsidP="00BE6B60">
                            <w:r>
                              <w:t xml:space="preserve">This is a Suggested </w:t>
                            </w:r>
                            <w:r w:rsidR="008D0C6A">
                              <w:t>Wording</w:t>
                            </w:r>
                            <w:r>
                              <w:t xml:space="preserve">. It is a set of paragraphs to argue to the school’s governors that the headteacher has not managed to show that the second limb of the test at </w:t>
                            </w:r>
                            <w:r w:rsidR="008D0C6A">
                              <w:t>P</w:t>
                            </w:r>
                            <w:r>
                              <w:t>aragraph 16 of the exclusions guidance has been satisfied.</w:t>
                            </w:r>
                          </w:p>
                          <w:p w14:paraId="394936C7" w14:textId="77777777" w:rsidR="008D0C6A" w:rsidRDefault="008D0C6A" w:rsidP="008D0C6A">
                            <w:pPr>
                              <w:rPr>
                                <w:i/>
                                <w:iCs/>
                              </w:rPr>
                            </w:pPr>
                            <w:bookmarkStart w:id="0" w:name="_Hlk24295631"/>
                            <w:bookmarkStart w:id="1" w:name="_Hlk24295632"/>
                            <w:bookmarkStart w:id="2" w:name="_Hlk24297800"/>
                            <w:bookmarkStart w:id="3" w:name="_Hlk24297801"/>
                            <w:r>
                              <w:t xml:space="preserve">To understand when you might want to use this text, read the </w:t>
                            </w:r>
                            <w:hyperlink r:id="rId10" w:history="1">
                              <w:r w:rsidRPr="001476EA">
                                <w:rPr>
                                  <w:rStyle w:val="Hyperlink"/>
                                </w:rPr>
                                <w:t>Step by Step Guide: Preparing Written Arguments for the School’s Governors</w:t>
                              </w:r>
                            </w:hyperlink>
                          </w:p>
                          <w:p w14:paraId="48C734ED" w14:textId="77777777" w:rsidR="008D0C6A" w:rsidRDefault="008D0C6A" w:rsidP="008D0C6A">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1D4650A0" w14:textId="77777777" w:rsidR="008D0C6A" w:rsidRDefault="008D0C6A" w:rsidP="008D0C6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2D8FCC83" w14:textId="77777777" w:rsidR="008D0C6A" w:rsidRPr="003553BB" w:rsidRDefault="008D0C6A" w:rsidP="008D0C6A">
                            <w:r>
                              <w:t xml:space="preserve">This text is a guide. You might need to make amendments to fit your circumstances. </w:t>
                            </w:r>
                            <w:bookmarkEnd w:id="0"/>
                            <w:bookmarkEnd w:id="1"/>
                            <w:bookmarkEnd w:id="2"/>
                            <w:bookmarkEnd w:id="3"/>
                          </w:p>
                          <w:p w14:paraId="4E8091D9" w14:textId="246E5F42" w:rsidR="00BE6B60" w:rsidRPr="003553BB" w:rsidRDefault="00BE6B60" w:rsidP="008D0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B8591" id="_x0000_t202" coordsize="21600,21600" o:spt="202" path="m,l,21600r21600,l21600,xe">
                <v:stroke joinstyle="miter"/>
                <v:path gradientshapeok="t" o:connecttype="rect"/>
              </v:shapetype>
              <v:shape id="Text Box 2" o:spid="_x0000_s1026" type="#_x0000_t202" style="position:absolute;margin-left:-36.2pt;margin-top:5.85pt;width:531.75pt;height:19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n6EAIAACA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">
                <v:textbox>
                  <w:txbxContent>
                    <w:p w14:paraId="3EF23B11" w14:textId="77777777" w:rsidR="00BE6B60" w:rsidRPr="003553BB" w:rsidRDefault="00BE6B60" w:rsidP="00BE6B60">
                      <w:pPr>
                        <w:rPr>
                          <w:i/>
                          <w:iCs/>
                          <w:u w:val="single"/>
                        </w:rPr>
                      </w:pPr>
                      <w:r w:rsidRPr="003553BB">
                        <w:rPr>
                          <w:i/>
                          <w:iCs/>
                          <w:u w:val="single"/>
                        </w:rPr>
                        <w:t>About this resource:</w:t>
                      </w:r>
                    </w:p>
                    <w:p w14:paraId="6DD0DC6E" w14:textId="6B4D6D07" w:rsidR="00BE6B60" w:rsidRDefault="00BE6B60" w:rsidP="00BE6B60">
                      <w:r>
                        <w:t xml:space="preserve">This is a Suggested </w:t>
                      </w:r>
                      <w:r w:rsidR="008D0C6A">
                        <w:t>Wording</w:t>
                      </w:r>
                      <w:r>
                        <w:t xml:space="preserve">. It is a set of paragraphs to argue to the school’s governors that the headteacher has not managed to show that the second limb of the test at </w:t>
                      </w:r>
                      <w:r w:rsidR="008D0C6A">
                        <w:t>P</w:t>
                      </w:r>
                      <w:r>
                        <w:t>aragraph 16 of the exclusions guidance has been satisfied.</w:t>
                      </w:r>
                    </w:p>
                    <w:p w14:paraId="394936C7" w14:textId="77777777" w:rsidR="008D0C6A" w:rsidRDefault="008D0C6A" w:rsidP="008D0C6A">
                      <w:pPr>
                        <w:rPr>
                          <w:i/>
                          <w:iCs/>
                        </w:rPr>
                      </w:pPr>
                      <w:bookmarkStart w:id="4" w:name="_Hlk24295631"/>
                      <w:bookmarkStart w:id="5" w:name="_Hlk24295632"/>
                      <w:bookmarkStart w:id="6" w:name="_Hlk24297800"/>
                      <w:bookmarkStart w:id="7" w:name="_Hlk24297801"/>
                      <w:r>
                        <w:t xml:space="preserve">To understand when you might want to use this text, read the </w:t>
                      </w:r>
                      <w:hyperlink r:id="rId13" w:history="1">
                        <w:r w:rsidRPr="001476EA">
                          <w:rPr>
                            <w:rStyle w:val="Hyperlink"/>
                          </w:rPr>
                          <w:t>Step by Step Guide: Preparing Written Arguments for the School’s Governors</w:t>
                        </w:r>
                      </w:hyperlink>
                    </w:p>
                    <w:p w14:paraId="48C734ED" w14:textId="77777777" w:rsidR="008D0C6A" w:rsidRDefault="008D0C6A" w:rsidP="008D0C6A">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1D4650A0" w14:textId="77777777" w:rsidR="008D0C6A" w:rsidRDefault="008D0C6A" w:rsidP="008D0C6A">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2D8FCC83" w14:textId="77777777" w:rsidR="008D0C6A" w:rsidRPr="003553BB" w:rsidRDefault="008D0C6A" w:rsidP="008D0C6A">
                      <w:r>
                        <w:t xml:space="preserve">This text is a guide. You might need to make amendments to fit your circumstances. </w:t>
                      </w:r>
                      <w:bookmarkEnd w:id="4"/>
                      <w:bookmarkEnd w:id="5"/>
                      <w:bookmarkEnd w:id="6"/>
                      <w:bookmarkEnd w:id="7"/>
                    </w:p>
                    <w:p w14:paraId="4E8091D9" w14:textId="246E5F42" w:rsidR="00BE6B60" w:rsidRPr="003553BB" w:rsidRDefault="00BE6B60" w:rsidP="008D0C6A"/>
                  </w:txbxContent>
                </v:textbox>
                <w10:wrap type="square"/>
              </v:shape>
            </w:pict>
          </mc:Fallback>
        </mc:AlternateContent>
      </w:r>
    </w:p>
    <w:p w14:paraId="34953AC8" w14:textId="0974742B" w:rsidR="00510432" w:rsidRDefault="00985DEF" w:rsidP="00BC6295">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Paragraph </w:t>
      </w:r>
      <w:r w:rsidR="009B5BE2">
        <w:rPr>
          <w:rFonts w:eastAsia="Times New Roman" w:cstheme="minorHAnsi"/>
          <w:sz w:val="23"/>
          <w:szCs w:val="23"/>
          <w:lang w:eastAsia="en-GB"/>
        </w:rPr>
        <w:t>11</w:t>
      </w:r>
      <w:r>
        <w:rPr>
          <w:rFonts w:eastAsia="Times New Roman" w:cstheme="minorHAnsi"/>
          <w:sz w:val="23"/>
          <w:szCs w:val="23"/>
          <w:lang w:eastAsia="en-GB"/>
        </w:rPr>
        <w:t xml:space="preserve"> of the Exclusions Guidance states that:</w:t>
      </w:r>
    </w:p>
    <w:p w14:paraId="5538C115" w14:textId="7D5435F1" w:rsidR="00985DEF" w:rsidRDefault="00985DEF" w:rsidP="00BC6295">
      <w:pPr>
        <w:spacing w:after="0" w:line="240" w:lineRule="auto"/>
        <w:jc w:val="both"/>
        <w:rPr>
          <w:rFonts w:eastAsia="Times New Roman" w:cstheme="minorHAnsi"/>
          <w:sz w:val="23"/>
          <w:szCs w:val="23"/>
          <w:lang w:eastAsia="en-GB"/>
        </w:rPr>
      </w:pPr>
    </w:p>
    <w:p w14:paraId="7E9EB1E7" w14:textId="53994BDE" w:rsidR="00985DEF" w:rsidRPr="00985DEF" w:rsidRDefault="009B5BE2" w:rsidP="00985DEF">
      <w:pPr>
        <w:spacing w:after="0" w:line="240" w:lineRule="auto"/>
        <w:ind w:firstLine="720"/>
        <w:jc w:val="both"/>
        <w:rPr>
          <w:rFonts w:eastAsia="Times New Roman" w:cstheme="minorHAnsi"/>
          <w:i/>
          <w:iCs/>
          <w:sz w:val="23"/>
          <w:szCs w:val="23"/>
          <w:lang w:eastAsia="en-GB"/>
        </w:rPr>
      </w:pPr>
      <w:r>
        <w:rPr>
          <w:rFonts w:eastAsia="Times New Roman" w:cstheme="minorHAnsi"/>
          <w:i/>
          <w:iCs/>
          <w:sz w:val="23"/>
          <w:szCs w:val="23"/>
          <w:lang w:eastAsia="en-GB"/>
        </w:rPr>
        <w:t xml:space="preserve">The </w:t>
      </w:r>
      <w:r w:rsidR="00985DEF" w:rsidRPr="00985DEF">
        <w:rPr>
          <w:rFonts w:eastAsia="Times New Roman" w:cstheme="minorHAnsi"/>
          <w:i/>
          <w:iCs/>
          <w:sz w:val="23"/>
          <w:szCs w:val="23"/>
          <w:lang w:eastAsia="en-GB"/>
        </w:rPr>
        <w:t xml:space="preserve">decision to exclude a pupil permanently should only be taken: </w:t>
      </w:r>
    </w:p>
    <w:p w14:paraId="3A8704AE" w14:textId="17FE99DE" w:rsidR="00985DEF" w:rsidRPr="00985DEF" w:rsidRDefault="00985DEF" w:rsidP="00985DEF">
      <w:pPr>
        <w:spacing w:after="0" w:line="240" w:lineRule="auto"/>
        <w:ind w:left="1440"/>
        <w:jc w:val="both"/>
        <w:rPr>
          <w:rFonts w:eastAsia="Times New Roman" w:cstheme="minorHAnsi"/>
          <w:i/>
          <w:iCs/>
          <w:sz w:val="23"/>
          <w:szCs w:val="23"/>
          <w:lang w:eastAsia="en-GB"/>
        </w:rPr>
      </w:pPr>
      <w:r w:rsidRPr="00985DEF">
        <w:rPr>
          <w:rFonts w:eastAsia="Times New Roman" w:cstheme="minorHAnsi"/>
          <w:i/>
          <w:iCs/>
          <w:sz w:val="23"/>
          <w:szCs w:val="23"/>
          <w:lang w:eastAsia="en-GB"/>
        </w:rPr>
        <w:t xml:space="preserve">• in response to a serious breach or persistent breaches of the school's behaviour policy; and  </w:t>
      </w:r>
    </w:p>
    <w:p w14:paraId="22A64D4C" w14:textId="5436456E" w:rsidR="00985DEF" w:rsidRPr="00985DEF" w:rsidRDefault="00985DEF" w:rsidP="00985DEF">
      <w:pPr>
        <w:spacing w:after="0" w:line="240" w:lineRule="auto"/>
        <w:ind w:left="1440"/>
        <w:jc w:val="both"/>
        <w:rPr>
          <w:rFonts w:eastAsia="Times New Roman" w:cstheme="minorHAnsi"/>
          <w:i/>
          <w:iCs/>
          <w:sz w:val="23"/>
          <w:szCs w:val="23"/>
          <w:lang w:eastAsia="en-GB"/>
        </w:rPr>
      </w:pPr>
      <w:r w:rsidRPr="00985DEF">
        <w:rPr>
          <w:rFonts w:eastAsia="Times New Roman" w:cstheme="minorHAnsi"/>
          <w:i/>
          <w:iCs/>
          <w:sz w:val="23"/>
          <w:szCs w:val="23"/>
          <w:lang w:eastAsia="en-GB"/>
        </w:rPr>
        <w:t xml:space="preserve">• where allowing the pupil to remain in school would seriously harm the education or welfare of the pupil or others </w:t>
      </w:r>
      <w:r w:rsidR="009B5BE2">
        <w:rPr>
          <w:rFonts w:eastAsia="Times New Roman" w:cstheme="minorHAnsi"/>
          <w:i/>
          <w:iCs/>
          <w:sz w:val="23"/>
          <w:szCs w:val="23"/>
          <w:lang w:eastAsia="en-GB"/>
        </w:rPr>
        <w:t xml:space="preserve">such as staff or pupils </w:t>
      </w:r>
      <w:r w:rsidRPr="00985DEF">
        <w:rPr>
          <w:rFonts w:eastAsia="Times New Roman" w:cstheme="minorHAnsi"/>
          <w:i/>
          <w:iCs/>
          <w:sz w:val="23"/>
          <w:szCs w:val="23"/>
          <w:lang w:eastAsia="en-GB"/>
        </w:rPr>
        <w:t>in the school.</w:t>
      </w:r>
    </w:p>
    <w:p w14:paraId="5C378E53" w14:textId="4EB30C74" w:rsidR="00985DEF" w:rsidRDefault="00985DEF" w:rsidP="00BC6295">
      <w:pPr>
        <w:spacing w:after="0" w:line="240" w:lineRule="auto"/>
        <w:jc w:val="both"/>
        <w:rPr>
          <w:rFonts w:eastAsia="Times New Roman" w:cstheme="minorHAnsi"/>
          <w:sz w:val="23"/>
          <w:szCs w:val="23"/>
          <w:lang w:eastAsia="en-GB"/>
        </w:rPr>
      </w:pPr>
    </w:p>
    <w:p w14:paraId="45F19236" w14:textId="071A86F0" w:rsidR="00985DEF" w:rsidRDefault="00985DEF" w:rsidP="00BC6295">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It is submitted that the headteacher has failed to show that the first limb of this test has been satisfied.</w:t>
      </w:r>
    </w:p>
    <w:p w14:paraId="775CC3D5" w14:textId="0B0E0943" w:rsidR="00985DEF" w:rsidRDefault="00FD6776" w:rsidP="00BC6295">
      <w:pPr>
        <w:spacing w:after="0" w:line="240" w:lineRule="auto"/>
        <w:jc w:val="both"/>
        <w:rPr>
          <w:rFonts w:eastAsia="Times New Roman" w:cstheme="minorHAnsi"/>
          <w:sz w:val="23"/>
          <w:szCs w:val="23"/>
          <w:lang w:eastAsia="en-GB"/>
        </w:rPr>
      </w:pPr>
      <w:r w:rsidRPr="00985DEF">
        <w:rPr>
          <w:rFonts w:eastAsia="Times New Roman" w:cstheme="minorHAnsi"/>
          <w:noProof/>
          <w:sz w:val="23"/>
          <w:szCs w:val="23"/>
          <w:lang w:eastAsia="en-GB"/>
        </w:rPr>
        <mc:AlternateContent>
          <mc:Choice Requires="wps">
            <w:drawing>
              <wp:anchor distT="45720" distB="45720" distL="114300" distR="114300" simplePos="0" relativeHeight="251663360" behindDoc="0" locked="0" layoutInCell="1" allowOverlap="1" wp14:anchorId="3CAF4C95" wp14:editId="1025BFF0">
                <wp:simplePos x="0" y="0"/>
                <wp:positionH relativeFrom="column">
                  <wp:posOffset>-457200</wp:posOffset>
                </wp:positionH>
                <wp:positionV relativeFrom="paragraph">
                  <wp:posOffset>248920</wp:posOffset>
                </wp:positionV>
                <wp:extent cx="6806565" cy="1404620"/>
                <wp:effectExtent l="0" t="0" r="1333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404620"/>
                        </a:xfrm>
                        <a:prstGeom prst="rect">
                          <a:avLst/>
                        </a:prstGeom>
                        <a:solidFill>
                          <a:srgbClr val="FFFFFF"/>
                        </a:solidFill>
                        <a:ln w="9525">
                          <a:solidFill>
                            <a:srgbClr val="000000"/>
                          </a:solidFill>
                          <a:miter lim="800000"/>
                          <a:headEnd/>
                          <a:tailEnd/>
                        </a:ln>
                      </wps:spPr>
                      <wps:txbx>
                        <w:txbxContent>
                          <w:p w14:paraId="02EDF5D7" w14:textId="0C11AD1B" w:rsidR="00FA0BA5" w:rsidRDefault="00FA0BA5" w:rsidP="00FA0BA5">
                            <w:r>
                              <w:t xml:space="preserve">In this section, choose one of the three </w:t>
                            </w:r>
                            <w:r w:rsidR="008D0C6A">
                              <w:t>sections</w:t>
                            </w:r>
                            <w:r>
                              <w:t xml:space="preserve"> highlighted in blue, yellow or green. Complete the most appropriate </w:t>
                            </w:r>
                            <w:r w:rsidR="008D0C6A">
                              <w:t>section</w:t>
                            </w:r>
                            <w:r>
                              <w:t xml:space="preserve"> by filling in the text where prompted, then remove the highlighting and delete the spare paragraph.</w:t>
                            </w:r>
                          </w:p>
                          <w:p w14:paraId="73833992" w14:textId="6DF217ED" w:rsidR="00985DEF" w:rsidRDefault="00FD6776">
                            <w:r>
                              <w:t xml:space="preserve">The blue </w:t>
                            </w:r>
                            <w:r w:rsidR="008D0C6A">
                              <w:t>section</w:t>
                            </w:r>
                            <w:r>
                              <w:t xml:space="preserve"> is most appropriate where the young person is accused of a single serious breach of the school’s behaviour policy.</w:t>
                            </w:r>
                          </w:p>
                          <w:p w14:paraId="5ADCC0E6" w14:textId="64DA3402" w:rsidR="00FD6776" w:rsidRDefault="00FD6776">
                            <w:r>
                              <w:t xml:space="preserve">The yellow </w:t>
                            </w:r>
                            <w:r w:rsidR="008D0C6A">
                              <w:t>section</w:t>
                            </w:r>
                            <w:r>
                              <w:t xml:space="preserve"> is most appropriate where the young person is accused of persistent breaches of the school’s behaviour policy.</w:t>
                            </w:r>
                          </w:p>
                          <w:p w14:paraId="0BC8F1B7" w14:textId="1490CDE9" w:rsidR="00FD6776" w:rsidRDefault="00FD6776">
                            <w:r>
                              <w:t xml:space="preserve">The green </w:t>
                            </w:r>
                            <w:r w:rsidR="008D0C6A">
                              <w:t>section</w:t>
                            </w:r>
                            <w:r>
                              <w:t xml:space="preserve"> is most appropriate where the young person is accused of more than one serious breach of the school’s behaviour policy, or one serious breach and persistent breaches of the school’s behaviour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F4C95" id="_x0000_s1027" type="#_x0000_t202" style="position:absolute;left:0;text-align:left;margin-left:-36pt;margin-top:19.6pt;width:535.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1vFA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">
                <v:textbox style="mso-fit-shape-to-text:t">
                  <w:txbxContent>
                    <w:p w14:paraId="02EDF5D7" w14:textId="0C11AD1B" w:rsidR="00FA0BA5" w:rsidRDefault="00FA0BA5" w:rsidP="00FA0BA5">
                      <w:r>
                        <w:t xml:space="preserve">In this section, choose one of the three </w:t>
                      </w:r>
                      <w:r w:rsidR="008D0C6A">
                        <w:t>sections</w:t>
                      </w:r>
                      <w:r>
                        <w:t xml:space="preserve"> highlighted in blue, yellow or green. Complete the most appropriate </w:t>
                      </w:r>
                      <w:r w:rsidR="008D0C6A">
                        <w:t>section</w:t>
                      </w:r>
                      <w:r>
                        <w:t xml:space="preserve"> by filling in the text where prompted, then remove the highlighting and delete the spare paragraph.</w:t>
                      </w:r>
                    </w:p>
                    <w:p w14:paraId="73833992" w14:textId="6DF217ED" w:rsidR="00985DEF" w:rsidRDefault="00FD6776">
                      <w:r>
                        <w:t xml:space="preserve">The blue </w:t>
                      </w:r>
                      <w:r w:rsidR="008D0C6A">
                        <w:t>section</w:t>
                      </w:r>
                      <w:r>
                        <w:t xml:space="preserve"> is most appropriate where the young person is accused of a single serious breach of the school’s behaviour policy.</w:t>
                      </w:r>
                    </w:p>
                    <w:p w14:paraId="5ADCC0E6" w14:textId="64DA3402" w:rsidR="00FD6776" w:rsidRDefault="00FD6776">
                      <w:r>
                        <w:t xml:space="preserve">The yellow </w:t>
                      </w:r>
                      <w:r w:rsidR="008D0C6A">
                        <w:t>section</w:t>
                      </w:r>
                      <w:r>
                        <w:t xml:space="preserve"> is most appropriate where the young person is accused of persistent breaches of the school’s behaviour policy.</w:t>
                      </w:r>
                    </w:p>
                    <w:p w14:paraId="0BC8F1B7" w14:textId="1490CDE9" w:rsidR="00FD6776" w:rsidRDefault="00FD6776">
                      <w:r>
                        <w:t xml:space="preserve">The green </w:t>
                      </w:r>
                      <w:r w:rsidR="008D0C6A">
                        <w:t>section</w:t>
                      </w:r>
                      <w:r>
                        <w:t xml:space="preserve"> is most appropriate where the young person is accused of more than one serious breach of the school’s behaviour policy, or one serious breach and persistent breaches of the school’s behaviour policy.</w:t>
                      </w:r>
                    </w:p>
                  </w:txbxContent>
                </v:textbox>
                <w10:wrap type="square"/>
              </v:shape>
            </w:pict>
          </mc:Fallback>
        </mc:AlternateContent>
      </w:r>
    </w:p>
    <w:p w14:paraId="0ED814C6" w14:textId="77777777" w:rsidR="00BE6B60" w:rsidRDefault="00BE6B60" w:rsidP="00BC6295">
      <w:pPr>
        <w:spacing w:after="0" w:line="240" w:lineRule="auto"/>
        <w:jc w:val="both"/>
        <w:rPr>
          <w:rFonts w:eastAsia="Times New Roman" w:cstheme="minorHAnsi"/>
          <w:sz w:val="23"/>
          <w:szCs w:val="23"/>
          <w:highlight w:val="cyan"/>
          <w:lang w:eastAsia="en-GB"/>
        </w:rPr>
      </w:pPr>
    </w:p>
    <w:p w14:paraId="560BA0E9" w14:textId="0ED9AFA9" w:rsidR="00985DEF" w:rsidRPr="00BE6B60" w:rsidRDefault="00A218B8" w:rsidP="00BC6295">
      <w:pPr>
        <w:spacing w:after="0" w:line="240" w:lineRule="auto"/>
        <w:jc w:val="both"/>
        <w:rPr>
          <w:rFonts w:eastAsia="Times New Roman" w:cstheme="minorHAnsi"/>
          <w:sz w:val="23"/>
          <w:szCs w:val="23"/>
          <w:highlight w:val="cyan"/>
          <w:lang w:eastAsia="en-GB"/>
        </w:rPr>
      </w:pPr>
      <w:sdt>
        <w:sdtPr>
          <w:rPr>
            <w:rStyle w:val="eop"/>
            <w:rFonts w:cstheme="minorHAnsi"/>
            <w:highlight w:val="cyan"/>
          </w:rPr>
          <w:tag w:val=""/>
          <w:id w:val="-1806995456"/>
          <w:placeholder>
            <w:docPart w:val="C1CEE09E10B346668A130944A21DE4F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E6B60" w:rsidRPr="00BE6B60">
            <w:rPr>
              <w:rStyle w:val="PlaceholderText"/>
              <w:highlight w:val="cyan"/>
            </w:rPr>
            <w:t>young person</w:t>
          </w:r>
        </w:sdtContent>
      </w:sdt>
      <w:r w:rsidR="00FD6776" w:rsidRPr="00BE6B60">
        <w:rPr>
          <w:rFonts w:eastAsia="Times New Roman" w:cstheme="minorHAnsi"/>
          <w:sz w:val="23"/>
          <w:szCs w:val="23"/>
          <w:highlight w:val="cyan"/>
          <w:lang w:eastAsia="en-GB"/>
        </w:rPr>
        <w:t xml:space="preserve"> has been </w:t>
      </w:r>
      <w:r w:rsidR="009B5BE2">
        <w:rPr>
          <w:rFonts w:eastAsia="Times New Roman" w:cstheme="minorHAnsi"/>
          <w:sz w:val="23"/>
          <w:szCs w:val="23"/>
          <w:highlight w:val="cyan"/>
          <w:lang w:eastAsia="en-GB"/>
        </w:rPr>
        <w:t xml:space="preserve">permanently </w:t>
      </w:r>
      <w:r w:rsidR="00FD6776" w:rsidRPr="00BE6B60">
        <w:rPr>
          <w:rFonts w:eastAsia="Times New Roman" w:cstheme="minorHAnsi"/>
          <w:sz w:val="23"/>
          <w:szCs w:val="23"/>
          <w:highlight w:val="cyan"/>
          <w:lang w:eastAsia="en-GB"/>
        </w:rPr>
        <w:t>excluded for</w:t>
      </w:r>
      <w:r w:rsidR="00BE6B60" w:rsidRPr="00BE6B60">
        <w:rPr>
          <w:rFonts w:eastAsia="Times New Roman" w:cstheme="minorHAnsi"/>
          <w:sz w:val="23"/>
          <w:szCs w:val="23"/>
          <w:highlight w:val="cyan"/>
          <w:lang w:eastAsia="en-GB"/>
        </w:rPr>
        <w:t xml:space="preserve"> </w:t>
      </w:r>
      <w:sdt>
        <w:sdtPr>
          <w:rPr>
            <w:rFonts w:eastAsia="Times New Roman" w:cstheme="minorHAnsi"/>
            <w:sz w:val="23"/>
            <w:szCs w:val="23"/>
            <w:highlight w:val="cyan"/>
            <w:lang w:eastAsia="en-GB"/>
          </w:rPr>
          <w:alias w:val="quote the reason for the exclusion, verbatim if possible"/>
          <w:tag w:val="quote the reason for the exclusion, verbatim if possible"/>
          <w:id w:val="-649217984"/>
          <w:placeholder>
            <w:docPart w:val="EB737EBA061A43E48AA8C4688D114203"/>
          </w:placeholder>
          <w:showingPlcHdr/>
        </w:sdtPr>
        <w:sdtEndPr/>
        <w:sdtContent>
          <w:r w:rsidR="00BE6B60" w:rsidRPr="00BE6B60">
            <w:rPr>
              <w:rStyle w:val="PlaceholderText"/>
              <w:highlight w:val="cyan"/>
            </w:rPr>
            <w:t>given reason for the exclusion</w:t>
          </w:r>
        </w:sdtContent>
      </w:sdt>
      <w:r w:rsidR="00FD6776" w:rsidRPr="00BE6B60">
        <w:rPr>
          <w:rFonts w:eastAsia="Times New Roman" w:cstheme="minorHAnsi"/>
          <w:sz w:val="23"/>
          <w:szCs w:val="23"/>
          <w:highlight w:val="cyan"/>
          <w:lang w:eastAsia="en-GB"/>
        </w:rPr>
        <w:t xml:space="preserve">. We do not seek to suggest that this is not a breach of the school’s behaviour policy, or that some </w:t>
      </w:r>
      <w:r w:rsidR="00365C1C" w:rsidRPr="00BE6B60">
        <w:rPr>
          <w:rFonts w:eastAsia="Times New Roman" w:cstheme="minorHAnsi"/>
          <w:sz w:val="23"/>
          <w:szCs w:val="23"/>
          <w:highlight w:val="cyan"/>
          <w:lang w:eastAsia="en-GB"/>
        </w:rPr>
        <w:t>action from the school</w:t>
      </w:r>
      <w:r w:rsidR="00FD6776" w:rsidRPr="00BE6B60">
        <w:rPr>
          <w:rFonts w:eastAsia="Times New Roman" w:cstheme="minorHAnsi"/>
          <w:sz w:val="23"/>
          <w:szCs w:val="23"/>
          <w:highlight w:val="cyan"/>
          <w:lang w:eastAsia="en-GB"/>
        </w:rPr>
        <w:t xml:space="preserve"> would not be appropriate.</w:t>
      </w:r>
    </w:p>
    <w:p w14:paraId="1786FDDF" w14:textId="30C61C05" w:rsidR="00FD6776" w:rsidRPr="00BE6B60" w:rsidRDefault="00FD6776" w:rsidP="00BC6295">
      <w:pPr>
        <w:spacing w:after="0" w:line="240" w:lineRule="auto"/>
        <w:jc w:val="both"/>
        <w:rPr>
          <w:rFonts w:eastAsia="Times New Roman" w:cstheme="minorHAnsi"/>
          <w:sz w:val="23"/>
          <w:szCs w:val="23"/>
          <w:highlight w:val="cyan"/>
          <w:lang w:eastAsia="en-GB"/>
        </w:rPr>
      </w:pPr>
    </w:p>
    <w:p w14:paraId="02BED6AC" w14:textId="279263E9" w:rsidR="00FD6776" w:rsidRPr="00BE6B60" w:rsidRDefault="00FD6776" w:rsidP="00BC6295">
      <w:pPr>
        <w:spacing w:after="0" w:line="240" w:lineRule="auto"/>
        <w:jc w:val="both"/>
        <w:rPr>
          <w:rFonts w:eastAsia="Times New Roman" w:cstheme="minorHAnsi"/>
          <w:sz w:val="23"/>
          <w:szCs w:val="23"/>
          <w:highlight w:val="cyan"/>
          <w:lang w:eastAsia="en-GB"/>
        </w:rPr>
      </w:pPr>
      <w:r w:rsidRPr="00BE6B60">
        <w:rPr>
          <w:rFonts w:eastAsia="Times New Roman" w:cstheme="minorHAnsi"/>
          <w:sz w:val="23"/>
          <w:szCs w:val="23"/>
          <w:highlight w:val="cyan"/>
          <w:lang w:eastAsia="en-GB"/>
        </w:rPr>
        <w:t xml:space="preserve">However, the first limb of paragraph </w:t>
      </w:r>
      <w:r w:rsidR="009B5BE2">
        <w:rPr>
          <w:rFonts w:eastAsia="Times New Roman" w:cstheme="minorHAnsi"/>
          <w:sz w:val="23"/>
          <w:szCs w:val="23"/>
          <w:highlight w:val="cyan"/>
          <w:lang w:eastAsia="en-GB"/>
        </w:rPr>
        <w:t>11</w:t>
      </w:r>
      <w:r w:rsidR="009B5BE2" w:rsidRPr="00BE6B60">
        <w:rPr>
          <w:rFonts w:eastAsia="Times New Roman" w:cstheme="minorHAnsi"/>
          <w:sz w:val="23"/>
          <w:szCs w:val="23"/>
          <w:highlight w:val="cyan"/>
          <w:lang w:eastAsia="en-GB"/>
        </w:rPr>
        <w:t xml:space="preserve"> </w:t>
      </w:r>
      <w:r w:rsidRPr="00BE6B60">
        <w:rPr>
          <w:rFonts w:eastAsia="Times New Roman" w:cstheme="minorHAnsi"/>
          <w:sz w:val="23"/>
          <w:szCs w:val="23"/>
          <w:highlight w:val="cyan"/>
          <w:lang w:eastAsia="en-GB"/>
        </w:rPr>
        <w:t xml:space="preserve">sets a high bar for severity to represent the hugely significant impact that </w:t>
      </w:r>
      <w:r w:rsidR="009B5BE2">
        <w:rPr>
          <w:rFonts w:eastAsia="Times New Roman" w:cstheme="minorHAnsi"/>
          <w:sz w:val="23"/>
          <w:szCs w:val="23"/>
          <w:highlight w:val="cyan"/>
          <w:lang w:eastAsia="en-GB"/>
        </w:rPr>
        <w:t xml:space="preserve">permanent </w:t>
      </w:r>
      <w:r w:rsidRPr="00BE6B60">
        <w:rPr>
          <w:rFonts w:eastAsia="Times New Roman" w:cstheme="minorHAnsi"/>
          <w:sz w:val="23"/>
          <w:szCs w:val="23"/>
          <w:highlight w:val="cyan"/>
          <w:lang w:eastAsia="en-GB"/>
        </w:rPr>
        <w:t xml:space="preserve">exclusion will have on </w:t>
      </w:r>
      <w:sdt>
        <w:sdtPr>
          <w:rPr>
            <w:rStyle w:val="eop"/>
            <w:rFonts w:cstheme="minorHAnsi"/>
            <w:highlight w:val="cyan"/>
          </w:rPr>
          <w:tag w:val=""/>
          <w:id w:val="1539934537"/>
          <w:placeholder>
            <w:docPart w:val="8EF434685BFE4DB68A6CA5AC98D1690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E6B60" w:rsidRPr="00BE6B60">
            <w:rPr>
              <w:rStyle w:val="PlaceholderText"/>
              <w:highlight w:val="cyan"/>
            </w:rPr>
            <w:t>young person</w:t>
          </w:r>
        </w:sdtContent>
      </w:sdt>
      <w:r w:rsidRPr="00BE6B60">
        <w:rPr>
          <w:rFonts w:eastAsia="Times New Roman" w:cstheme="minorHAnsi"/>
          <w:sz w:val="23"/>
          <w:szCs w:val="23"/>
          <w:highlight w:val="cyan"/>
          <w:lang w:eastAsia="en-GB"/>
        </w:rPr>
        <w:t xml:space="preserve">. The school must, to satisfy </w:t>
      </w:r>
      <w:r w:rsidRPr="00BE6B60">
        <w:rPr>
          <w:rFonts w:eastAsia="Times New Roman" w:cstheme="minorHAnsi"/>
          <w:sz w:val="23"/>
          <w:szCs w:val="23"/>
          <w:highlight w:val="cyan"/>
          <w:lang w:eastAsia="en-GB"/>
        </w:rPr>
        <w:lastRenderedPageBreak/>
        <w:t>this limb, be able to show that the incident was so severe that no other disciplinary, pastoral or welfare response would be appropriate.</w:t>
      </w:r>
    </w:p>
    <w:p w14:paraId="62495D4F" w14:textId="77777777" w:rsidR="00FD6776" w:rsidRPr="00BE6B60" w:rsidRDefault="00FD6776" w:rsidP="00BC6295">
      <w:pPr>
        <w:spacing w:after="0" w:line="240" w:lineRule="auto"/>
        <w:jc w:val="both"/>
        <w:rPr>
          <w:rFonts w:eastAsia="Times New Roman" w:cstheme="minorHAnsi"/>
          <w:sz w:val="23"/>
          <w:szCs w:val="23"/>
          <w:highlight w:val="cyan"/>
          <w:lang w:eastAsia="en-GB"/>
        </w:rPr>
      </w:pPr>
    </w:p>
    <w:p w14:paraId="3B2DB4A6" w14:textId="0B62173B" w:rsidR="00FD6776" w:rsidRPr="00BE6B60" w:rsidRDefault="00FD6776" w:rsidP="00BC6295">
      <w:pPr>
        <w:spacing w:after="0" w:line="240" w:lineRule="auto"/>
        <w:jc w:val="both"/>
        <w:rPr>
          <w:rFonts w:eastAsia="Times New Roman" w:cstheme="minorHAnsi"/>
          <w:sz w:val="23"/>
          <w:szCs w:val="23"/>
          <w:highlight w:val="cyan"/>
          <w:lang w:eastAsia="en-GB"/>
        </w:rPr>
      </w:pPr>
      <w:r w:rsidRPr="00BE6B60">
        <w:rPr>
          <w:rFonts w:eastAsia="Times New Roman" w:cstheme="minorHAnsi"/>
          <w:sz w:val="23"/>
          <w:szCs w:val="23"/>
          <w:highlight w:val="cyan"/>
          <w:lang w:eastAsia="en-GB"/>
        </w:rPr>
        <w:t xml:space="preserve">The allegation against </w:t>
      </w:r>
      <w:sdt>
        <w:sdtPr>
          <w:rPr>
            <w:rStyle w:val="eop"/>
            <w:rFonts w:cstheme="minorHAnsi"/>
            <w:highlight w:val="cyan"/>
          </w:rPr>
          <w:tag w:val=""/>
          <w:id w:val="-1738931553"/>
          <w:placeholder>
            <w:docPart w:val="396840413109435E81BB9672C9070355"/>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E6B60" w:rsidRPr="00BE6B60">
            <w:rPr>
              <w:rStyle w:val="PlaceholderText"/>
              <w:highlight w:val="cyan"/>
            </w:rPr>
            <w:t>young person</w:t>
          </w:r>
        </w:sdtContent>
      </w:sdt>
      <w:r w:rsidRPr="00BE6B60">
        <w:rPr>
          <w:rFonts w:eastAsia="Times New Roman" w:cstheme="minorHAnsi"/>
          <w:sz w:val="23"/>
          <w:szCs w:val="23"/>
          <w:highlight w:val="cyan"/>
          <w:lang w:eastAsia="en-GB"/>
        </w:rPr>
        <w:t xml:space="preserve"> does not meet this high threshold. It is a misdemeanour which can be satisfactorily addressed whilst keeping </w:t>
      </w:r>
      <w:r w:rsidR="008D0C6A">
        <w:rPr>
          <w:rFonts w:eastAsia="Times New Roman" w:cstheme="minorHAnsi"/>
          <w:sz w:val="23"/>
          <w:szCs w:val="23"/>
          <w:highlight w:val="cyan"/>
          <w:lang w:eastAsia="en-GB"/>
        </w:rPr>
        <w:t>them</w:t>
      </w:r>
      <w:r w:rsidRPr="00BE6B60">
        <w:rPr>
          <w:rFonts w:eastAsia="Times New Roman" w:cstheme="minorHAnsi"/>
          <w:sz w:val="23"/>
          <w:szCs w:val="23"/>
          <w:highlight w:val="cyan"/>
          <w:lang w:eastAsia="en-GB"/>
        </w:rPr>
        <w:t xml:space="preserve"> in school.</w:t>
      </w:r>
    </w:p>
    <w:p w14:paraId="0FB03711" w14:textId="763D5121" w:rsidR="00FD6776" w:rsidRPr="00BE6B60" w:rsidRDefault="00FD6776" w:rsidP="00BC6295">
      <w:pPr>
        <w:spacing w:after="0" w:line="240" w:lineRule="auto"/>
        <w:jc w:val="both"/>
        <w:rPr>
          <w:rFonts w:eastAsia="Times New Roman" w:cstheme="minorHAnsi"/>
          <w:sz w:val="23"/>
          <w:szCs w:val="23"/>
          <w:highlight w:val="cyan"/>
          <w:lang w:eastAsia="en-GB"/>
        </w:rPr>
      </w:pPr>
    </w:p>
    <w:p w14:paraId="295E438B" w14:textId="7909B3D9" w:rsidR="00FD6776" w:rsidRDefault="00E702D2" w:rsidP="00BC6295">
      <w:pPr>
        <w:spacing w:after="0" w:line="240" w:lineRule="auto"/>
        <w:jc w:val="both"/>
        <w:rPr>
          <w:rFonts w:eastAsia="Times New Roman" w:cstheme="minorHAnsi"/>
          <w:sz w:val="23"/>
          <w:szCs w:val="23"/>
          <w:lang w:eastAsia="en-GB"/>
        </w:rPr>
      </w:pPr>
      <w:r w:rsidRPr="00BE6B60">
        <w:rPr>
          <w:rFonts w:eastAsia="Times New Roman" w:cstheme="minorHAnsi"/>
          <w:sz w:val="23"/>
          <w:szCs w:val="23"/>
          <w:highlight w:val="cyan"/>
          <w:lang w:eastAsia="en-GB"/>
        </w:rPr>
        <w:t xml:space="preserve">Therefore, it is submitted that </w:t>
      </w:r>
      <w:sdt>
        <w:sdtPr>
          <w:rPr>
            <w:rFonts w:eastAsia="Times New Roman" w:cstheme="minorHAnsi"/>
            <w:sz w:val="23"/>
            <w:szCs w:val="23"/>
            <w:highlight w:val="cyan"/>
            <w:lang w:eastAsia="en-GB"/>
          </w:rPr>
          <w:tag w:val=""/>
          <w:id w:val="-429892035"/>
          <w:placeholder>
            <w:docPart w:val="2FB3499C2AE64A658B2BC3F3849B340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BE6B60" w:rsidRPr="00BE6B60">
            <w:rPr>
              <w:rStyle w:val="PlaceholderText"/>
              <w:highlight w:val="cyan"/>
            </w:rPr>
            <w:t>name of school</w:t>
          </w:r>
        </w:sdtContent>
      </w:sdt>
      <w:r w:rsidRPr="00BE6B60">
        <w:rPr>
          <w:rFonts w:eastAsia="Times New Roman" w:cstheme="minorHAnsi"/>
          <w:sz w:val="23"/>
          <w:szCs w:val="23"/>
          <w:highlight w:val="cyan"/>
          <w:lang w:eastAsia="en-GB"/>
        </w:rPr>
        <w:t xml:space="preserve"> has failed to satisfy the first limb of the test at paragraph </w:t>
      </w:r>
      <w:r w:rsidR="009B5BE2">
        <w:rPr>
          <w:rFonts w:eastAsia="Times New Roman" w:cstheme="minorHAnsi"/>
          <w:sz w:val="23"/>
          <w:szCs w:val="23"/>
          <w:highlight w:val="cyan"/>
          <w:lang w:eastAsia="en-GB"/>
        </w:rPr>
        <w:t>11</w:t>
      </w:r>
      <w:r w:rsidR="009B5BE2" w:rsidRPr="00BE6B60">
        <w:rPr>
          <w:rFonts w:eastAsia="Times New Roman" w:cstheme="minorHAnsi"/>
          <w:sz w:val="23"/>
          <w:szCs w:val="23"/>
          <w:highlight w:val="cyan"/>
          <w:lang w:eastAsia="en-GB"/>
        </w:rPr>
        <w:t xml:space="preserve"> </w:t>
      </w:r>
      <w:r w:rsidRPr="00BE6B60">
        <w:rPr>
          <w:rFonts w:eastAsia="Times New Roman" w:cstheme="minorHAnsi"/>
          <w:sz w:val="23"/>
          <w:szCs w:val="23"/>
          <w:highlight w:val="cyan"/>
          <w:lang w:eastAsia="en-GB"/>
        </w:rPr>
        <w:t xml:space="preserve">and </w:t>
      </w:r>
      <w:sdt>
        <w:sdtPr>
          <w:rPr>
            <w:rStyle w:val="eop"/>
            <w:rFonts w:cstheme="minorHAnsi"/>
            <w:highlight w:val="cyan"/>
          </w:rPr>
          <w:tag w:val=""/>
          <w:id w:val="209931671"/>
          <w:placeholder>
            <w:docPart w:val="7D91F09FD24B4404A162CD103CFB63F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E6B60" w:rsidRPr="00BE6B60">
            <w:rPr>
              <w:rStyle w:val="PlaceholderText"/>
              <w:highlight w:val="cyan"/>
            </w:rPr>
            <w:t>young person</w:t>
          </w:r>
        </w:sdtContent>
      </w:sdt>
      <w:r w:rsidR="00BE6B60" w:rsidRPr="00BE6B60">
        <w:rPr>
          <w:rFonts w:eastAsia="Times New Roman" w:cstheme="minorHAnsi"/>
          <w:sz w:val="23"/>
          <w:szCs w:val="23"/>
          <w:highlight w:val="cyan"/>
          <w:lang w:eastAsia="en-GB"/>
        </w:rPr>
        <w:t xml:space="preserve"> should be reinstated with immediate effect</w:t>
      </w:r>
      <w:r w:rsidRPr="00BE6B60">
        <w:rPr>
          <w:rFonts w:eastAsia="Times New Roman" w:cstheme="minorHAnsi"/>
          <w:sz w:val="23"/>
          <w:szCs w:val="23"/>
          <w:highlight w:val="cyan"/>
          <w:lang w:eastAsia="en-GB"/>
        </w:rPr>
        <w:t>.</w:t>
      </w:r>
    </w:p>
    <w:p w14:paraId="4B7D6CEC" w14:textId="25C87D77" w:rsidR="00365C1C" w:rsidRDefault="00365C1C" w:rsidP="00BC6295">
      <w:pPr>
        <w:spacing w:after="0" w:line="240" w:lineRule="auto"/>
        <w:jc w:val="both"/>
        <w:rPr>
          <w:rFonts w:eastAsia="Times New Roman" w:cstheme="minorHAnsi"/>
          <w:sz w:val="23"/>
          <w:szCs w:val="23"/>
          <w:lang w:eastAsia="en-GB"/>
        </w:rPr>
      </w:pPr>
    </w:p>
    <w:p w14:paraId="17820F02" w14:textId="6CF8A6EC" w:rsidR="00365C1C" w:rsidRPr="00C9442D" w:rsidRDefault="00A218B8" w:rsidP="00BC6295">
      <w:pPr>
        <w:spacing w:after="0" w:line="240" w:lineRule="auto"/>
        <w:jc w:val="both"/>
        <w:rPr>
          <w:rFonts w:eastAsia="Times New Roman" w:cstheme="minorHAnsi"/>
          <w:sz w:val="23"/>
          <w:szCs w:val="23"/>
          <w:highlight w:val="yellow"/>
          <w:lang w:eastAsia="en-GB"/>
        </w:rPr>
      </w:pPr>
      <w:sdt>
        <w:sdtPr>
          <w:rPr>
            <w:rStyle w:val="eop"/>
            <w:rFonts w:cstheme="minorHAnsi"/>
            <w:highlight w:val="yellow"/>
          </w:rPr>
          <w:tag w:val=""/>
          <w:id w:val="-179040805"/>
          <w:placeholder>
            <w:docPart w:val="E52F869794D74329AD739877A26511D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E49EE" w:rsidRPr="009E4987">
            <w:rPr>
              <w:rStyle w:val="PlaceholderText"/>
              <w:highlight w:val="yellow"/>
            </w:rPr>
            <w:t>young person</w:t>
          </w:r>
        </w:sdtContent>
      </w:sdt>
      <w:r w:rsidR="00365C1C" w:rsidRPr="00C9442D">
        <w:rPr>
          <w:rFonts w:eastAsia="Times New Roman" w:cstheme="minorHAnsi"/>
          <w:sz w:val="23"/>
          <w:szCs w:val="23"/>
          <w:highlight w:val="yellow"/>
          <w:lang w:eastAsia="en-GB"/>
        </w:rPr>
        <w:t xml:space="preserve"> has been </w:t>
      </w:r>
      <w:r w:rsidR="009B5BE2">
        <w:rPr>
          <w:rFonts w:eastAsia="Times New Roman" w:cstheme="minorHAnsi"/>
          <w:sz w:val="23"/>
          <w:szCs w:val="23"/>
          <w:highlight w:val="yellow"/>
          <w:lang w:eastAsia="en-GB"/>
        </w:rPr>
        <w:t xml:space="preserve">permanently </w:t>
      </w:r>
      <w:r w:rsidR="00365C1C" w:rsidRPr="00C9442D">
        <w:rPr>
          <w:rFonts w:eastAsia="Times New Roman" w:cstheme="minorHAnsi"/>
          <w:sz w:val="23"/>
          <w:szCs w:val="23"/>
          <w:highlight w:val="yellow"/>
          <w:lang w:eastAsia="en-GB"/>
        </w:rPr>
        <w:t xml:space="preserve">excluded for persistent disruptive behaviour. We do not seek to suggest that there </w:t>
      </w:r>
      <w:r w:rsidR="00FA0BA5" w:rsidRPr="00C9442D">
        <w:rPr>
          <w:rFonts w:eastAsia="Times New Roman" w:cstheme="minorHAnsi"/>
          <w:sz w:val="23"/>
          <w:szCs w:val="23"/>
          <w:highlight w:val="yellow"/>
          <w:lang w:eastAsia="en-GB"/>
        </w:rPr>
        <w:t>have</w:t>
      </w:r>
      <w:r w:rsidR="00365C1C" w:rsidRPr="00C9442D">
        <w:rPr>
          <w:rFonts w:eastAsia="Times New Roman" w:cstheme="minorHAnsi"/>
          <w:sz w:val="23"/>
          <w:szCs w:val="23"/>
          <w:highlight w:val="yellow"/>
          <w:lang w:eastAsia="en-GB"/>
        </w:rPr>
        <w:t xml:space="preserve"> been no breaches of the school’s behaviour policy or that some action from the school would be appropriate.</w:t>
      </w:r>
    </w:p>
    <w:p w14:paraId="1B2901C7" w14:textId="71C1BD58" w:rsidR="00365C1C" w:rsidRPr="00C9442D" w:rsidRDefault="00365C1C" w:rsidP="00BC6295">
      <w:pPr>
        <w:spacing w:after="0" w:line="240" w:lineRule="auto"/>
        <w:jc w:val="both"/>
        <w:rPr>
          <w:rFonts w:eastAsia="Times New Roman" w:cstheme="minorHAnsi"/>
          <w:sz w:val="23"/>
          <w:szCs w:val="23"/>
          <w:highlight w:val="yellow"/>
          <w:lang w:eastAsia="en-GB"/>
        </w:rPr>
      </w:pPr>
    </w:p>
    <w:p w14:paraId="11AD871B" w14:textId="093AB4C4" w:rsidR="00365C1C" w:rsidRPr="00C9442D" w:rsidRDefault="00365C1C" w:rsidP="00BC6295">
      <w:pPr>
        <w:spacing w:after="0" w:line="240" w:lineRule="auto"/>
        <w:jc w:val="both"/>
        <w:rPr>
          <w:rFonts w:eastAsia="Times New Roman" w:cstheme="minorHAnsi"/>
          <w:sz w:val="23"/>
          <w:szCs w:val="23"/>
          <w:highlight w:val="yellow"/>
          <w:lang w:eastAsia="en-GB"/>
        </w:rPr>
      </w:pPr>
      <w:r w:rsidRPr="00C9442D">
        <w:rPr>
          <w:rFonts w:eastAsia="Times New Roman" w:cstheme="minorHAnsi"/>
          <w:sz w:val="23"/>
          <w:szCs w:val="23"/>
          <w:highlight w:val="yellow"/>
          <w:lang w:eastAsia="en-GB"/>
        </w:rPr>
        <w:t xml:space="preserve">However, the first limb of the test at paragraph </w:t>
      </w:r>
      <w:r w:rsidR="009B5BE2">
        <w:rPr>
          <w:rFonts w:eastAsia="Times New Roman" w:cstheme="minorHAnsi"/>
          <w:sz w:val="23"/>
          <w:szCs w:val="23"/>
          <w:highlight w:val="yellow"/>
          <w:lang w:eastAsia="en-GB"/>
        </w:rPr>
        <w:t>11</w:t>
      </w:r>
      <w:r w:rsidR="009B5BE2" w:rsidRPr="00C9442D">
        <w:rPr>
          <w:rFonts w:eastAsia="Times New Roman" w:cstheme="minorHAnsi"/>
          <w:sz w:val="23"/>
          <w:szCs w:val="23"/>
          <w:highlight w:val="yellow"/>
          <w:lang w:eastAsia="en-GB"/>
        </w:rPr>
        <w:t xml:space="preserve"> </w:t>
      </w:r>
      <w:r w:rsidRPr="00C9442D">
        <w:rPr>
          <w:rFonts w:eastAsia="Times New Roman" w:cstheme="minorHAnsi"/>
          <w:sz w:val="23"/>
          <w:szCs w:val="23"/>
          <w:highlight w:val="yellow"/>
          <w:lang w:eastAsia="en-GB"/>
        </w:rPr>
        <w:t xml:space="preserve">requires a sustained pattern of behaviour which is significant enough to warrant the most severe sanction a school can employ, and to be proportionate to the significant impact this will have on </w:t>
      </w:r>
      <w:sdt>
        <w:sdtPr>
          <w:rPr>
            <w:rStyle w:val="eop"/>
            <w:rFonts w:cstheme="minorHAnsi"/>
            <w:highlight w:val="yellow"/>
          </w:rPr>
          <w:tag w:val=""/>
          <w:id w:val="1879888219"/>
          <w:placeholder>
            <w:docPart w:val="78107392391F4EDD9A8A3E46F3BD25E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E49EE" w:rsidRPr="009E4987">
            <w:rPr>
              <w:rStyle w:val="PlaceholderText"/>
              <w:highlight w:val="yellow"/>
            </w:rPr>
            <w:t>young person</w:t>
          </w:r>
        </w:sdtContent>
      </w:sdt>
      <w:r w:rsidRPr="00C9442D">
        <w:rPr>
          <w:rFonts w:eastAsia="Times New Roman" w:cstheme="minorHAnsi"/>
          <w:sz w:val="23"/>
          <w:szCs w:val="23"/>
          <w:highlight w:val="yellow"/>
          <w:lang w:eastAsia="en-GB"/>
        </w:rPr>
        <w:t>.</w:t>
      </w:r>
    </w:p>
    <w:p w14:paraId="2D71679E" w14:textId="72A0E340" w:rsidR="00365C1C" w:rsidRPr="00C9442D" w:rsidRDefault="00365C1C" w:rsidP="00BC6295">
      <w:pPr>
        <w:spacing w:after="0" w:line="240" w:lineRule="auto"/>
        <w:jc w:val="both"/>
        <w:rPr>
          <w:rFonts w:eastAsia="Times New Roman" w:cstheme="minorHAnsi"/>
          <w:sz w:val="23"/>
          <w:szCs w:val="23"/>
          <w:highlight w:val="yellow"/>
          <w:lang w:eastAsia="en-GB"/>
        </w:rPr>
      </w:pPr>
    </w:p>
    <w:p w14:paraId="213AF9B3" w14:textId="7AC351DC" w:rsidR="00365C1C" w:rsidRPr="00630E8A" w:rsidRDefault="00365C1C" w:rsidP="00BC6295">
      <w:pPr>
        <w:spacing w:after="0" w:line="240" w:lineRule="auto"/>
        <w:jc w:val="both"/>
        <w:rPr>
          <w:rFonts w:eastAsia="Times New Roman" w:cstheme="minorHAnsi"/>
          <w:sz w:val="23"/>
          <w:szCs w:val="23"/>
          <w:highlight w:val="yellow"/>
          <w:lang w:eastAsia="en-GB"/>
        </w:rPr>
      </w:pPr>
      <w:r w:rsidRPr="00C9442D">
        <w:rPr>
          <w:rFonts w:eastAsia="Times New Roman" w:cstheme="minorHAnsi"/>
          <w:sz w:val="23"/>
          <w:szCs w:val="23"/>
          <w:highlight w:val="yellow"/>
          <w:lang w:eastAsia="en-GB"/>
        </w:rPr>
        <w:t xml:space="preserve">The </w:t>
      </w:r>
      <w:r w:rsidR="00AE49EE">
        <w:rPr>
          <w:rFonts w:eastAsia="Times New Roman" w:cstheme="minorHAnsi"/>
          <w:sz w:val="23"/>
          <w:szCs w:val="23"/>
          <w:highlight w:val="yellow"/>
          <w:lang w:eastAsia="en-GB"/>
        </w:rPr>
        <w:t xml:space="preserve">school has not managed to evidence any incidents more </w:t>
      </w:r>
      <w:r w:rsidR="00AE49EE" w:rsidRPr="00630E8A">
        <w:rPr>
          <w:rFonts w:eastAsia="Times New Roman" w:cstheme="minorHAnsi"/>
          <w:sz w:val="23"/>
          <w:szCs w:val="23"/>
          <w:highlight w:val="yellow"/>
          <w:lang w:eastAsia="en-GB"/>
        </w:rPr>
        <w:t xml:space="preserve">serious than </w:t>
      </w:r>
      <w:sdt>
        <w:sdtPr>
          <w:rPr>
            <w:rFonts w:eastAsia="Times New Roman" w:cstheme="minorHAnsi"/>
            <w:sz w:val="23"/>
            <w:szCs w:val="23"/>
            <w:highlight w:val="yellow"/>
            <w:lang w:eastAsia="en-GB"/>
          </w:rPr>
          <w:alias w:val="describe the most serious incidents in the school's bunlde"/>
          <w:tag w:val="describe the most serious incidents included in the school's bunlde"/>
          <w:id w:val="1049655885"/>
          <w:placeholder>
            <w:docPart w:val="491A0B77E01B46EDACDCACE1B8BC71C8"/>
          </w:placeholder>
          <w:showingPlcHdr/>
        </w:sdtPr>
        <w:sdtEndPr/>
        <w:sdtContent>
          <w:r w:rsidR="00AE49EE" w:rsidRPr="00630E8A">
            <w:rPr>
              <w:rStyle w:val="PlaceholderText"/>
              <w:highlight w:val="yellow"/>
            </w:rPr>
            <w:t>most serious incidents</w:t>
          </w:r>
        </w:sdtContent>
      </w:sdt>
      <w:r w:rsidR="00AE49EE" w:rsidRPr="00630E8A">
        <w:rPr>
          <w:rFonts w:eastAsia="Times New Roman" w:cstheme="minorHAnsi"/>
          <w:sz w:val="23"/>
          <w:szCs w:val="23"/>
          <w:highlight w:val="yellow"/>
          <w:lang w:eastAsia="en-GB"/>
        </w:rPr>
        <w:t>.</w:t>
      </w:r>
    </w:p>
    <w:p w14:paraId="2587672A" w14:textId="4FA7BC2A" w:rsidR="00365C1C" w:rsidRPr="00C9442D" w:rsidRDefault="00365C1C" w:rsidP="00365C1C">
      <w:pPr>
        <w:spacing w:after="0" w:line="240" w:lineRule="auto"/>
        <w:jc w:val="both"/>
        <w:rPr>
          <w:rFonts w:eastAsia="Times New Roman" w:cstheme="minorHAnsi"/>
          <w:sz w:val="23"/>
          <w:szCs w:val="23"/>
          <w:highlight w:val="yellow"/>
          <w:lang w:eastAsia="en-GB"/>
        </w:rPr>
      </w:pPr>
    </w:p>
    <w:p w14:paraId="70EA6A47" w14:textId="4BF8DC5B" w:rsidR="00365C1C" w:rsidRPr="00C9442D" w:rsidRDefault="008706D7" w:rsidP="00365C1C">
      <w:pPr>
        <w:spacing w:after="0" w:line="240" w:lineRule="auto"/>
        <w:jc w:val="both"/>
        <w:rPr>
          <w:rFonts w:eastAsia="Times New Roman" w:cstheme="minorHAnsi"/>
          <w:sz w:val="23"/>
          <w:szCs w:val="23"/>
          <w:highlight w:val="yellow"/>
          <w:lang w:eastAsia="en-GB"/>
        </w:rPr>
      </w:pPr>
      <w:r w:rsidRPr="00C9442D">
        <w:rPr>
          <w:rFonts w:eastAsia="Times New Roman" w:cstheme="minorHAnsi"/>
          <w:sz w:val="23"/>
          <w:szCs w:val="23"/>
          <w:highlight w:val="yellow"/>
          <w:lang w:eastAsia="en-GB"/>
        </w:rPr>
        <w:t>Cle</w:t>
      </w:r>
      <w:r w:rsidR="00630E8A">
        <w:rPr>
          <w:rFonts w:eastAsia="Times New Roman" w:cstheme="minorHAnsi"/>
          <w:sz w:val="23"/>
          <w:szCs w:val="23"/>
          <w:highlight w:val="yellow"/>
          <w:lang w:eastAsia="en-GB"/>
        </w:rPr>
        <w:t>arly, these incidents do not meet the high threshold required to justify a permanent exclusion</w:t>
      </w:r>
      <w:r w:rsidRPr="00C9442D">
        <w:rPr>
          <w:rFonts w:eastAsia="Times New Roman" w:cstheme="minorHAnsi"/>
          <w:sz w:val="23"/>
          <w:szCs w:val="23"/>
          <w:highlight w:val="yellow"/>
          <w:lang w:eastAsia="en-GB"/>
        </w:rPr>
        <w:t xml:space="preserve">. </w:t>
      </w:r>
    </w:p>
    <w:p w14:paraId="6561C852" w14:textId="734ED1D8" w:rsidR="008706D7" w:rsidRPr="00C9442D" w:rsidRDefault="008706D7" w:rsidP="00365C1C">
      <w:pPr>
        <w:spacing w:after="0" w:line="240" w:lineRule="auto"/>
        <w:jc w:val="both"/>
        <w:rPr>
          <w:rFonts w:eastAsia="Times New Roman" w:cstheme="minorHAnsi"/>
          <w:sz w:val="23"/>
          <w:szCs w:val="23"/>
          <w:highlight w:val="yellow"/>
          <w:lang w:eastAsia="en-GB"/>
        </w:rPr>
      </w:pPr>
    </w:p>
    <w:p w14:paraId="31D5466D" w14:textId="7D1F3919" w:rsidR="008706D7" w:rsidRPr="00365C1C" w:rsidRDefault="008706D7" w:rsidP="00365C1C">
      <w:pPr>
        <w:spacing w:after="0" w:line="240" w:lineRule="auto"/>
        <w:jc w:val="both"/>
        <w:rPr>
          <w:rFonts w:eastAsia="Times New Roman" w:cstheme="minorHAnsi"/>
          <w:sz w:val="23"/>
          <w:szCs w:val="23"/>
          <w:lang w:eastAsia="en-GB"/>
        </w:rPr>
      </w:pPr>
      <w:r w:rsidRPr="00C9442D">
        <w:rPr>
          <w:rFonts w:eastAsia="Times New Roman" w:cstheme="minorHAnsi"/>
          <w:sz w:val="23"/>
          <w:szCs w:val="23"/>
          <w:highlight w:val="yellow"/>
          <w:lang w:eastAsia="en-GB"/>
        </w:rPr>
        <w:t xml:space="preserve">We therefore submit to the governors that the headteacher has not satisfied the first limb of the test at paragraph </w:t>
      </w:r>
      <w:r w:rsidR="009B5BE2">
        <w:rPr>
          <w:rFonts w:eastAsia="Times New Roman" w:cstheme="minorHAnsi"/>
          <w:sz w:val="23"/>
          <w:szCs w:val="23"/>
          <w:highlight w:val="yellow"/>
          <w:lang w:eastAsia="en-GB"/>
        </w:rPr>
        <w:t>11</w:t>
      </w:r>
      <w:r w:rsidR="009B5BE2" w:rsidRPr="00C9442D">
        <w:rPr>
          <w:rFonts w:eastAsia="Times New Roman" w:cstheme="minorHAnsi"/>
          <w:sz w:val="23"/>
          <w:szCs w:val="23"/>
          <w:highlight w:val="yellow"/>
          <w:lang w:eastAsia="en-GB"/>
        </w:rPr>
        <w:t xml:space="preserve"> </w:t>
      </w:r>
      <w:r w:rsidRPr="00C9442D">
        <w:rPr>
          <w:rFonts w:eastAsia="Times New Roman" w:cstheme="minorHAnsi"/>
          <w:sz w:val="23"/>
          <w:szCs w:val="23"/>
          <w:highlight w:val="yellow"/>
          <w:lang w:eastAsia="en-GB"/>
        </w:rPr>
        <w:t xml:space="preserve">and therefore not acted within the scope of their lawful powers. The governors should therefore </w:t>
      </w:r>
      <w:r w:rsidR="00C9442D" w:rsidRPr="00C9442D">
        <w:rPr>
          <w:rFonts w:eastAsia="Times New Roman" w:cstheme="minorHAnsi"/>
          <w:sz w:val="23"/>
          <w:szCs w:val="23"/>
          <w:highlight w:val="yellow"/>
          <w:lang w:eastAsia="en-GB"/>
        </w:rPr>
        <w:t>rescind</w:t>
      </w:r>
      <w:r w:rsidRPr="00C9442D">
        <w:rPr>
          <w:rFonts w:eastAsia="Times New Roman" w:cstheme="minorHAnsi"/>
          <w:sz w:val="23"/>
          <w:szCs w:val="23"/>
          <w:highlight w:val="yellow"/>
          <w:lang w:eastAsia="en-GB"/>
        </w:rPr>
        <w:t xml:space="preserve"> the exclusion with immediate effect.</w:t>
      </w:r>
    </w:p>
    <w:p w14:paraId="06E4B03D" w14:textId="2BDC5D4E" w:rsidR="00365C1C" w:rsidRDefault="00365C1C" w:rsidP="00BC6295">
      <w:pPr>
        <w:spacing w:after="0" w:line="240" w:lineRule="auto"/>
        <w:jc w:val="both"/>
        <w:rPr>
          <w:rFonts w:eastAsia="Times New Roman" w:cstheme="minorHAnsi"/>
          <w:sz w:val="23"/>
          <w:szCs w:val="23"/>
          <w:lang w:eastAsia="en-GB"/>
        </w:rPr>
      </w:pPr>
    </w:p>
    <w:p w14:paraId="0915D052" w14:textId="19EAC6D2" w:rsidR="005B518C" w:rsidRPr="00FA0BA5" w:rsidRDefault="00A218B8" w:rsidP="005B518C">
      <w:pPr>
        <w:spacing w:after="0" w:line="240" w:lineRule="auto"/>
        <w:jc w:val="both"/>
        <w:rPr>
          <w:rFonts w:eastAsia="Times New Roman" w:cstheme="minorHAnsi"/>
          <w:sz w:val="23"/>
          <w:szCs w:val="23"/>
          <w:highlight w:val="green"/>
          <w:lang w:eastAsia="en-GB"/>
        </w:rPr>
      </w:pPr>
      <w:sdt>
        <w:sdtPr>
          <w:rPr>
            <w:rStyle w:val="eop"/>
            <w:rFonts w:cstheme="minorHAnsi"/>
            <w:highlight w:val="green"/>
          </w:rPr>
          <w:tag w:val=""/>
          <w:id w:val="-292445838"/>
          <w:placeholder>
            <w:docPart w:val="AC3177010791413F9189565D1FCC6EE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A0BA5" w:rsidRPr="00FA0BA5">
            <w:rPr>
              <w:rStyle w:val="PlaceholderText"/>
              <w:highlight w:val="green"/>
            </w:rPr>
            <w:t>young person</w:t>
          </w:r>
        </w:sdtContent>
      </w:sdt>
      <w:r w:rsidR="00FA0BA5" w:rsidRPr="00FA0BA5">
        <w:rPr>
          <w:rFonts w:eastAsia="Times New Roman" w:cstheme="minorHAnsi"/>
          <w:sz w:val="23"/>
          <w:szCs w:val="23"/>
          <w:highlight w:val="green"/>
          <w:lang w:eastAsia="en-GB"/>
        </w:rPr>
        <w:t xml:space="preserve"> has been </w:t>
      </w:r>
      <w:r w:rsidR="009B5BE2">
        <w:rPr>
          <w:rFonts w:eastAsia="Times New Roman" w:cstheme="minorHAnsi"/>
          <w:sz w:val="23"/>
          <w:szCs w:val="23"/>
          <w:highlight w:val="green"/>
          <w:lang w:eastAsia="en-GB"/>
        </w:rPr>
        <w:t xml:space="preserve">permanently </w:t>
      </w:r>
      <w:r w:rsidR="00FA0BA5" w:rsidRPr="00FA0BA5">
        <w:rPr>
          <w:rFonts w:eastAsia="Times New Roman" w:cstheme="minorHAnsi"/>
          <w:sz w:val="23"/>
          <w:szCs w:val="23"/>
          <w:highlight w:val="green"/>
          <w:lang w:eastAsia="en-GB"/>
        </w:rPr>
        <w:t xml:space="preserve">excluded for </w:t>
      </w:r>
      <w:sdt>
        <w:sdtPr>
          <w:rPr>
            <w:rFonts w:eastAsia="Times New Roman" w:cstheme="minorHAnsi"/>
            <w:sz w:val="23"/>
            <w:szCs w:val="23"/>
            <w:highlight w:val="green"/>
            <w:lang w:eastAsia="en-GB"/>
          </w:rPr>
          <w:alias w:val="quote the reason for the exclusion, verbatim if possible"/>
          <w:tag w:val="quote the reason for the exclusion, verbatim if possible"/>
          <w:id w:val="-245044209"/>
          <w:placeholder>
            <w:docPart w:val="583C1E176D6B484CA06089E003D3E2B2"/>
          </w:placeholder>
          <w:showingPlcHdr/>
        </w:sdtPr>
        <w:sdtEndPr/>
        <w:sdtContent>
          <w:r w:rsidR="00FA0BA5" w:rsidRPr="00FA0BA5">
            <w:rPr>
              <w:rStyle w:val="PlaceholderText"/>
              <w:highlight w:val="green"/>
            </w:rPr>
            <w:t>given reason for the exclusion</w:t>
          </w:r>
        </w:sdtContent>
      </w:sdt>
      <w:r w:rsidR="005B518C" w:rsidRPr="00FA0BA5">
        <w:rPr>
          <w:rFonts w:eastAsia="Times New Roman" w:cstheme="minorHAnsi"/>
          <w:sz w:val="23"/>
          <w:szCs w:val="23"/>
          <w:highlight w:val="green"/>
          <w:lang w:eastAsia="en-GB"/>
        </w:rPr>
        <w:t xml:space="preserve">. We do not seek to suggest </w:t>
      </w:r>
      <w:r w:rsidR="00235BA1" w:rsidRPr="00FA0BA5">
        <w:rPr>
          <w:rFonts w:eastAsia="Times New Roman" w:cstheme="minorHAnsi"/>
          <w:sz w:val="23"/>
          <w:szCs w:val="23"/>
          <w:highlight w:val="green"/>
          <w:lang w:eastAsia="en-GB"/>
        </w:rPr>
        <w:t>these are not breaches</w:t>
      </w:r>
      <w:r w:rsidR="005B518C" w:rsidRPr="00FA0BA5">
        <w:rPr>
          <w:rFonts w:eastAsia="Times New Roman" w:cstheme="minorHAnsi"/>
          <w:sz w:val="23"/>
          <w:szCs w:val="23"/>
          <w:highlight w:val="green"/>
          <w:lang w:eastAsia="en-GB"/>
        </w:rPr>
        <w:t xml:space="preserve"> of the school’s behaviour policy, or that some action from the school would not be appropriate.</w:t>
      </w:r>
    </w:p>
    <w:p w14:paraId="3FF43368" w14:textId="7A97CF16" w:rsidR="00C9442D" w:rsidRPr="00FA0BA5" w:rsidRDefault="00C9442D" w:rsidP="00BC6295">
      <w:pPr>
        <w:spacing w:after="0" w:line="240" w:lineRule="auto"/>
        <w:jc w:val="both"/>
        <w:rPr>
          <w:rFonts w:eastAsia="Times New Roman" w:cstheme="minorHAnsi"/>
          <w:sz w:val="23"/>
          <w:szCs w:val="23"/>
          <w:highlight w:val="green"/>
          <w:lang w:eastAsia="en-GB"/>
        </w:rPr>
      </w:pPr>
    </w:p>
    <w:p w14:paraId="2CF07F92" w14:textId="04172A70" w:rsidR="00235BA1" w:rsidRPr="00FA0BA5" w:rsidRDefault="00235BA1" w:rsidP="00BC6295">
      <w:pPr>
        <w:spacing w:after="0" w:line="240" w:lineRule="auto"/>
        <w:jc w:val="both"/>
        <w:rPr>
          <w:rFonts w:eastAsia="Times New Roman" w:cstheme="minorHAnsi"/>
          <w:sz w:val="23"/>
          <w:szCs w:val="23"/>
          <w:highlight w:val="green"/>
          <w:lang w:eastAsia="en-GB"/>
        </w:rPr>
      </w:pPr>
      <w:r w:rsidRPr="00FA0BA5">
        <w:rPr>
          <w:rFonts w:eastAsia="Times New Roman" w:cstheme="minorHAnsi"/>
          <w:sz w:val="23"/>
          <w:szCs w:val="23"/>
          <w:highlight w:val="green"/>
          <w:lang w:eastAsia="en-GB"/>
        </w:rPr>
        <w:t xml:space="preserve">However, the first limb of the test at paragraph </w:t>
      </w:r>
      <w:r w:rsidR="009B5BE2">
        <w:rPr>
          <w:rFonts w:eastAsia="Times New Roman" w:cstheme="minorHAnsi"/>
          <w:sz w:val="23"/>
          <w:szCs w:val="23"/>
          <w:highlight w:val="green"/>
          <w:lang w:eastAsia="en-GB"/>
        </w:rPr>
        <w:t>11</w:t>
      </w:r>
      <w:r w:rsidR="009B5BE2" w:rsidRPr="00FA0BA5">
        <w:rPr>
          <w:rFonts w:eastAsia="Times New Roman" w:cstheme="minorHAnsi"/>
          <w:sz w:val="23"/>
          <w:szCs w:val="23"/>
          <w:highlight w:val="green"/>
          <w:lang w:eastAsia="en-GB"/>
        </w:rPr>
        <w:t xml:space="preserve"> </w:t>
      </w:r>
      <w:r w:rsidRPr="00FA0BA5">
        <w:rPr>
          <w:rFonts w:eastAsia="Times New Roman" w:cstheme="minorHAnsi"/>
          <w:sz w:val="23"/>
          <w:szCs w:val="23"/>
          <w:highlight w:val="green"/>
          <w:lang w:eastAsia="en-GB"/>
        </w:rPr>
        <w:t xml:space="preserve">sets out a high threshold test for the severity or number of behavioural incidents that must take place to warrant permanent exclusion. This is to represent the hugely significant impact that exclusion will have on </w:t>
      </w:r>
      <w:sdt>
        <w:sdtPr>
          <w:rPr>
            <w:rStyle w:val="eop"/>
            <w:rFonts w:cstheme="minorHAnsi"/>
            <w:highlight w:val="green"/>
          </w:rPr>
          <w:tag w:val=""/>
          <w:id w:val="135766705"/>
          <w:placeholder>
            <w:docPart w:val="1207787DC64F49D7965CB3B846B81405"/>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A0BA5" w:rsidRPr="00FA0BA5">
            <w:rPr>
              <w:rStyle w:val="PlaceholderText"/>
              <w:highlight w:val="green"/>
            </w:rPr>
            <w:t>young person</w:t>
          </w:r>
        </w:sdtContent>
      </w:sdt>
      <w:r w:rsidRPr="00FA0BA5">
        <w:rPr>
          <w:rFonts w:eastAsia="Times New Roman" w:cstheme="minorHAnsi"/>
          <w:sz w:val="23"/>
          <w:szCs w:val="23"/>
          <w:highlight w:val="green"/>
          <w:lang w:eastAsia="en-GB"/>
        </w:rPr>
        <w:t>. The school must be able to show that the incident was so severe that no other disciplinary, pastoral or welfare response would be appropriate</w:t>
      </w:r>
      <w:r w:rsidR="00FA0BA5" w:rsidRPr="00FA0BA5">
        <w:rPr>
          <w:rFonts w:eastAsia="Times New Roman" w:cstheme="minorHAnsi"/>
          <w:sz w:val="23"/>
          <w:szCs w:val="23"/>
          <w:highlight w:val="green"/>
          <w:lang w:eastAsia="en-GB"/>
        </w:rPr>
        <w:t>.</w:t>
      </w:r>
    </w:p>
    <w:p w14:paraId="4025638A" w14:textId="7568759A" w:rsidR="00235BA1" w:rsidRPr="00FA0BA5" w:rsidRDefault="00235BA1" w:rsidP="00BC6295">
      <w:pPr>
        <w:spacing w:after="0" w:line="240" w:lineRule="auto"/>
        <w:jc w:val="both"/>
        <w:rPr>
          <w:rFonts w:eastAsia="Times New Roman" w:cstheme="minorHAnsi"/>
          <w:sz w:val="23"/>
          <w:szCs w:val="23"/>
          <w:highlight w:val="green"/>
          <w:lang w:eastAsia="en-GB"/>
        </w:rPr>
      </w:pPr>
    </w:p>
    <w:p w14:paraId="4BC4AAA6" w14:textId="77777777" w:rsidR="00FA0BA5" w:rsidRPr="00FA0BA5" w:rsidRDefault="00FA0BA5" w:rsidP="00FA0BA5">
      <w:pPr>
        <w:spacing w:after="0" w:line="240" w:lineRule="auto"/>
        <w:jc w:val="both"/>
        <w:rPr>
          <w:rFonts w:eastAsia="Times New Roman" w:cstheme="minorHAnsi"/>
          <w:sz w:val="23"/>
          <w:szCs w:val="23"/>
          <w:highlight w:val="green"/>
          <w:lang w:eastAsia="en-GB"/>
        </w:rPr>
      </w:pPr>
      <w:r w:rsidRPr="00FA0BA5">
        <w:rPr>
          <w:rFonts w:eastAsia="Times New Roman" w:cstheme="minorHAnsi"/>
          <w:sz w:val="23"/>
          <w:szCs w:val="23"/>
          <w:highlight w:val="green"/>
          <w:lang w:eastAsia="en-GB"/>
        </w:rPr>
        <w:t xml:space="preserve">The school has not managed to evidence any incidents more serious than </w:t>
      </w:r>
      <w:sdt>
        <w:sdtPr>
          <w:rPr>
            <w:rFonts w:eastAsia="Times New Roman" w:cstheme="minorHAnsi"/>
            <w:sz w:val="23"/>
            <w:szCs w:val="23"/>
            <w:highlight w:val="green"/>
            <w:lang w:eastAsia="en-GB"/>
          </w:rPr>
          <w:alias w:val="describe the most serious incidents in the school's bunlde"/>
          <w:tag w:val="describe the most serious incidents included in the school's bunlde"/>
          <w:id w:val="-798291919"/>
          <w:placeholder>
            <w:docPart w:val="72912C40DD2B49B7A4F72D13FF3F0583"/>
          </w:placeholder>
          <w:showingPlcHdr/>
        </w:sdtPr>
        <w:sdtEndPr/>
        <w:sdtContent>
          <w:r w:rsidRPr="00FA0BA5">
            <w:rPr>
              <w:rStyle w:val="PlaceholderText"/>
              <w:highlight w:val="green"/>
            </w:rPr>
            <w:t>most serious incidents</w:t>
          </w:r>
        </w:sdtContent>
      </w:sdt>
      <w:r w:rsidRPr="00FA0BA5">
        <w:rPr>
          <w:rFonts w:eastAsia="Times New Roman" w:cstheme="minorHAnsi"/>
          <w:sz w:val="23"/>
          <w:szCs w:val="23"/>
          <w:highlight w:val="green"/>
          <w:lang w:eastAsia="en-GB"/>
        </w:rPr>
        <w:t>.</w:t>
      </w:r>
    </w:p>
    <w:p w14:paraId="4374984B" w14:textId="709C6D43" w:rsidR="00235BA1" w:rsidRPr="00FA0BA5" w:rsidRDefault="00235BA1" w:rsidP="00BC6295">
      <w:pPr>
        <w:spacing w:after="0" w:line="240" w:lineRule="auto"/>
        <w:jc w:val="both"/>
        <w:rPr>
          <w:rFonts w:eastAsia="Times New Roman" w:cstheme="minorHAnsi"/>
          <w:sz w:val="23"/>
          <w:szCs w:val="23"/>
          <w:highlight w:val="green"/>
          <w:lang w:eastAsia="en-GB"/>
        </w:rPr>
      </w:pPr>
    </w:p>
    <w:p w14:paraId="3C18A138" w14:textId="0114CB9C" w:rsidR="00235BA1" w:rsidRPr="00FA0BA5" w:rsidRDefault="00235BA1" w:rsidP="00BC6295">
      <w:pPr>
        <w:spacing w:after="0" w:line="240" w:lineRule="auto"/>
        <w:jc w:val="both"/>
        <w:rPr>
          <w:rFonts w:eastAsia="Times New Roman" w:cstheme="minorHAnsi"/>
          <w:sz w:val="23"/>
          <w:szCs w:val="23"/>
          <w:highlight w:val="green"/>
          <w:lang w:eastAsia="en-GB"/>
        </w:rPr>
      </w:pPr>
      <w:r w:rsidRPr="00FA0BA5">
        <w:rPr>
          <w:rFonts w:eastAsia="Times New Roman" w:cstheme="minorHAnsi"/>
          <w:sz w:val="23"/>
          <w:szCs w:val="23"/>
          <w:highlight w:val="green"/>
          <w:lang w:eastAsia="en-GB"/>
        </w:rPr>
        <w:t xml:space="preserve">These incidents do not meet the threshold. At their most serious, they are misdemeanours which can be satisfactorily addressed whilst keeping </w:t>
      </w:r>
      <w:sdt>
        <w:sdtPr>
          <w:rPr>
            <w:rStyle w:val="eop"/>
            <w:rFonts w:cstheme="minorHAnsi"/>
            <w:highlight w:val="green"/>
          </w:rPr>
          <w:tag w:val=""/>
          <w:id w:val="-842388929"/>
          <w:placeholder>
            <w:docPart w:val="77A7587451134F9F88CD95148309107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A0BA5" w:rsidRPr="00FA0BA5">
            <w:rPr>
              <w:rStyle w:val="PlaceholderText"/>
              <w:highlight w:val="green"/>
            </w:rPr>
            <w:t>young person</w:t>
          </w:r>
        </w:sdtContent>
      </w:sdt>
      <w:r w:rsidRPr="00FA0BA5">
        <w:rPr>
          <w:rFonts w:eastAsia="Times New Roman" w:cstheme="minorHAnsi"/>
          <w:sz w:val="23"/>
          <w:szCs w:val="23"/>
          <w:highlight w:val="green"/>
          <w:lang w:eastAsia="en-GB"/>
        </w:rPr>
        <w:t xml:space="preserve"> in school.</w:t>
      </w:r>
      <w:r w:rsidR="00661753" w:rsidRPr="00FA0BA5">
        <w:rPr>
          <w:rFonts w:eastAsia="Times New Roman" w:cstheme="minorHAnsi"/>
          <w:sz w:val="23"/>
          <w:szCs w:val="23"/>
          <w:highlight w:val="green"/>
          <w:lang w:eastAsia="en-GB"/>
        </w:rPr>
        <w:t xml:space="preserve"> They are also not regular, numerous or sustained enough to be described as persistent, they are punctuated by significant periods of positive engagement by </w:t>
      </w:r>
      <w:sdt>
        <w:sdtPr>
          <w:rPr>
            <w:rStyle w:val="eop"/>
            <w:rFonts w:cstheme="minorHAnsi"/>
            <w:highlight w:val="green"/>
          </w:rPr>
          <w:tag w:val=""/>
          <w:id w:val="1792165925"/>
          <w:placeholder>
            <w:docPart w:val="2FCCB2E80DB64C06BB997B6130EB6D4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FA0BA5" w:rsidRPr="00FA0BA5">
            <w:rPr>
              <w:rStyle w:val="PlaceholderText"/>
              <w:highlight w:val="green"/>
            </w:rPr>
            <w:t>young person</w:t>
          </w:r>
        </w:sdtContent>
      </w:sdt>
      <w:r w:rsidR="00661753" w:rsidRPr="00FA0BA5">
        <w:rPr>
          <w:rFonts w:eastAsia="Times New Roman" w:cstheme="minorHAnsi"/>
          <w:sz w:val="23"/>
          <w:szCs w:val="23"/>
          <w:highlight w:val="green"/>
          <w:lang w:eastAsia="en-GB"/>
        </w:rPr>
        <w:t>.</w:t>
      </w:r>
    </w:p>
    <w:p w14:paraId="7B456C87" w14:textId="316181A9" w:rsidR="00661753" w:rsidRPr="00FA0BA5" w:rsidRDefault="00661753" w:rsidP="00BC6295">
      <w:pPr>
        <w:spacing w:after="0" w:line="240" w:lineRule="auto"/>
        <w:jc w:val="both"/>
        <w:rPr>
          <w:rFonts w:eastAsia="Times New Roman" w:cstheme="minorHAnsi"/>
          <w:sz w:val="23"/>
          <w:szCs w:val="23"/>
          <w:highlight w:val="green"/>
          <w:lang w:eastAsia="en-GB"/>
        </w:rPr>
      </w:pPr>
    </w:p>
    <w:p w14:paraId="23A6EEE2" w14:textId="6EC7C1F0" w:rsidR="00661753" w:rsidRPr="00365C1C" w:rsidRDefault="00661753" w:rsidP="00661753">
      <w:pPr>
        <w:spacing w:after="0" w:line="240" w:lineRule="auto"/>
        <w:jc w:val="both"/>
        <w:rPr>
          <w:rFonts w:eastAsia="Times New Roman" w:cstheme="minorHAnsi"/>
          <w:sz w:val="23"/>
          <w:szCs w:val="23"/>
          <w:lang w:eastAsia="en-GB"/>
        </w:rPr>
      </w:pPr>
      <w:r w:rsidRPr="00FA0BA5">
        <w:rPr>
          <w:rFonts w:eastAsia="Times New Roman" w:cstheme="minorHAnsi"/>
          <w:sz w:val="23"/>
          <w:szCs w:val="23"/>
          <w:highlight w:val="green"/>
          <w:lang w:eastAsia="en-GB"/>
        </w:rPr>
        <w:t xml:space="preserve">We therefore submit to the governors that the headteacher has not satisfied the first limb of the test at paragraph </w:t>
      </w:r>
      <w:r w:rsidR="009B5BE2">
        <w:rPr>
          <w:rFonts w:eastAsia="Times New Roman" w:cstheme="minorHAnsi"/>
          <w:sz w:val="23"/>
          <w:szCs w:val="23"/>
          <w:highlight w:val="green"/>
          <w:lang w:eastAsia="en-GB"/>
        </w:rPr>
        <w:t>11</w:t>
      </w:r>
      <w:r w:rsidR="009B5BE2" w:rsidRPr="00FA0BA5">
        <w:rPr>
          <w:rFonts w:eastAsia="Times New Roman" w:cstheme="minorHAnsi"/>
          <w:sz w:val="23"/>
          <w:szCs w:val="23"/>
          <w:highlight w:val="green"/>
          <w:lang w:eastAsia="en-GB"/>
        </w:rPr>
        <w:t xml:space="preserve"> </w:t>
      </w:r>
      <w:r w:rsidRPr="00FA0BA5">
        <w:rPr>
          <w:rFonts w:eastAsia="Times New Roman" w:cstheme="minorHAnsi"/>
          <w:sz w:val="23"/>
          <w:szCs w:val="23"/>
          <w:highlight w:val="green"/>
          <w:lang w:eastAsia="en-GB"/>
        </w:rPr>
        <w:t xml:space="preserve">and therefore not acted within the scope of their lawful powers. The governors should therefore rescind the </w:t>
      </w:r>
      <w:r w:rsidR="009B5BE2">
        <w:rPr>
          <w:rFonts w:eastAsia="Times New Roman" w:cstheme="minorHAnsi"/>
          <w:sz w:val="23"/>
          <w:szCs w:val="23"/>
          <w:highlight w:val="green"/>
          <w:lang w:eastAsia="en-GB"/>
        </w:rPr>
        <w:t xml:space="preserve">permanent </w:t>
      </w:r>
      <w:r w:rsidRPr="00FA0BA5">
        <w:rPr>
          <w:rFonts w:eastAsia="Times New Roman" w:cstheme="minorHAnsi"/>
          <w:sz w:val="23"/>
          <w:szCs w:val="23"/>
          <w:highlight w:val="green"/>
          <w:lang w:eastAsia="en-GB"/>
        </w:rPr>
        <w:t>exclusion with immediate effect.</w:t>
      </w:r>
    </w:p>
    <w:p w14:paraId="04B80BBC" w14:textId="77777777" w:rsidR="00661753" w:rsidRPr="00BC6295" w:rsidRDefault="00661753" w:rsidP="00BC6295">
      <w:pPr>
        <w:spacing w:after="0" w:line="240" w:lineRule="auto"/>
        <w:jc w:val="both"/>
        <w:rPr>
          <w:rFonts w:eastAsia="Times New Roman" w:cstheme="minorHAnsi"/>
          <w:sz w:val="23"/>
          <w:szCs w:val="23"/>
          <w:lang w:eastAsia="en-GB"/>
        </w:rPr>
      </w:pPr>
    </w:p>
    <w:sectPr w:rsidR="00661753" w:rsidRPr="00BC629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E902" w14:textId="77777777" w:rsidR="00BE6B60" w:rsidRDefault="00BE6B60" w:rsidP="00BE6B60">
      <w:pPr>
        <w:spacing w:after="0" w:line="240" w:lineRule="auto"/>
      </w:pPr>
      <w:r>
        <w:separator/>
      </w:r>
    </w:p>
  </w:endnote>
  <w:endnote w:type="continuationSeparator" w:id="0">
    <w:p w14:paraId="00FB51E5" w14:textId="77777777" w:rsidR="00BE6B60" w:rsidRDefault="00BE6B60" w:rsidP="00BE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70B4" w14:textId="77777777" w:rsidR="00967A34" w:rsidRDefault="0096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F249" w14:textId="77777777" w:rsidR="00967A34" w:rsidRDefault="0096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5EEE" w14:textId="77777777" w:rsidR="00967A34" w:rsidRDefault="0096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DC93" w14:textId="77777777" w:rsidR="00BE6B60" w:rsidRDefault="00BE6B60" w:rsidP="00BE6B60">
      <w:pPr>
        <w:spacing w:after="0" w:line="240" w:lineRule="auto"/>
      </w:pPr>
      <w:r>
        <w:separator/>
      </w:r>
    </w:p>
  </w:footnote>
  <w:footnote w:type="continuationSeparator" w:id="0">
    <w:p w14:paraId="591C14E3" w14:textId="77777777" w:rsidR="00BE6B60" w:rsidRDefault="00BE6B60" w:rsidP="00BE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43AA" w14:textId="77777777" w:rsidR="00967A34" w:rsidRDefault="0096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886E" w14:textId="4DB947AB" w:rsidR="00BE6B60" w:rsidRDefault="00BE6B60" w:rsidP="00BE6B60">
    <w:pPr>
      <w:spacing w:after="0"/>
      <w:rPr>
        <w:b/>
        <w:bCs/>
        <w:i/>
        <w:iCs/>
      </w:rPr>
    </w:pPr>
    <w:bookmarkStart w:id="8" w:name="_Hlk22891978"/>
    <w:bookmarkStart w:id="9" w:name="_Hlk22902824"/>
    <w:bookmarkStart w:id="10" w:name="_Hlk22902825"/>
    <w:bookmarkStart w:id="11" w:name="_Hlk22907184"/>
    <w:bookmarkStart w:id="12" w:name="_Hlk22907185"/>
    <w:bookmarkStart w:id="13" w:name="_Hlk22907422"/>
    <w:bookmarkStart w:id="14" w:name="_Hlk22907423"/>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567900BF" wp14:editId="7B1E7540">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8D0C6A">
      <w:rPr>
        <w:b/>
        <w:bCs/>
        <w:i/>
        <w:iCs/>
      </w:rPr>
      <w:t>Wording</w:t>
    </w:r>
    <w:r>
      <w:rPr>
        <w:b/>
        <w:bCs/>
        <w:i/>
        <w:iCs/>
      </w:rPr>
      <w:t>:</w:t>
    </w:r>
  </w:p>
  <w:p w14:paraId="6EBC8886" w14:textId="77777777" w:rsidR="00BE6B60" w:rsidRDefault="00BE6B60" w:rsidP="00BE6B60">
    <w:pPr>
      <w:pStyle w:val="Header"/>
      <w:rPr>
        <w:b/>
        <w:bCs/>
        <w:i/>
        <w:iCs/>
      </w:rPr>
    </w:pPr>
    <w:r>
      <w:rPr>
        <w:b/>
        <w:bCs/>
        <w:i/>
        <w:iCs/>
        <w:noProof/>
      </w:rPr>
      <w:t>Argument</w:t>
    </w:r>
    <w:r>
      <w:rPr>
        <w:b/>
        <w:bCs/>
        <w:i/>
        <w:iCs/>
      </w:rPr>
      <w:t xml:space="preserve"> to the Governing Body; the second limb of the test at paragraph 16 is not satisfied</w:t>
    </w:r>
  </w:p>
  <w:p w14:paraId="13A8692C" w14:textId="007F2EDC" w:rsidR="00BE6B60" w:rsidRPr="00BE6B60" w:rsidRDefault="00BE6B60" w:rsidP="00BE6B60">
    <w:pPr>
      <w:pStyle w:val="Header"/>
      <w:tabs>
        <w:tab w:val="clear" w:pos="4513"/>
        <w:tab w:val="clear" w:pos="9026"/>
        <w:tab w:val="left" w:pos="1029"/>
      </w:tabs>
      <w:rPr>
        <w:b/>
        <w:bCs/>
        <w:i/>
        <w:iCs/>
      </w:rPr>
    </w:pPr>
    <w:r>
      <w:rPr>
        <w:b/>
        <w:bCs/>
        <w:i/>
        <w:iCs/>
      </w:rPr>
      <w:tab/>
    </w:r>
    <w:bookmarkEnd w:id="8"/>
    <w:bookmarkEnd w:id="9"/>
    <w:bookmarkEnd w:id="10"/>
    <w:bookmarkEnd w:id="11"/>
    <w:bookmarkEnd w:id="12"/>
    <w:bookmarkEnd w:id="13"/>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5514" w14:textId="77777777" w:rsidR="00967A34" w:rsidRDefault="0096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724288">
    <w:abstractNumId w:val="4"/>
  </w:num>
  <w:num w:numId="2" w16cid:durableId="1686664218">
    <w:abstractNumId w:val="1"/>
  </w:num>
  <w:num w:numId="3" w16cid:durableId="249046557">
    <w:abstractNumId w:val="3"/>
  </w:num>
  <w:num w:numId="4" w16cid:durableId="1244991694">
    <w:abstractNumId w:val="0"/>
  </w:num>
  <w:num w:numId="5" w16cid:durableId="184007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100962"/>
    <w:rsid w:val="00111ADE"/>
    <w:rsid w:val="00165296"/>
    <w:rsid w:val="00221630"/>
    <w:rsid w:val="00235BA1"/>
    <w:rsid w:val="00291267"/>
    <w:rsid w:val="00327B42"/>
    <w:rsid w:val="00365C1C"/>
    <w:rsid w:val="0038709B"/>
    <w:rsid w:val="003D5780"/>
    <w:rsid w:val="004229F0"/>
    <w:rsid w:val="00510432"/>
    <w:rsid w:val="00562688"/>
    <w:rsid w:val="005B518C"/>
    <w:rsid w:val="005E4B30"/>
    <w:rsid w:val="00604AAE"/>
    <w:rsid w:val="00630E8A"/>
    <w:rsid w:val="00661753"/>
    <w:rsid w:val="00695585"/>
    <w:rsid w:val="006E6533"/>
    <w:rsid w:val="007676C1"/>
    <w:rsid w:val="007D57D9"/>
    <w:rsid w:val="00836E03"/>
    <w:rsid w:val="008706D7"/>
    <w:rsid w:val="008812A8"/>
    <w:rsid w:val="008D0C6A"/>
    <w:rsid w:val="00941954"/>
    <w:rsid w:val="00947444"/>
    <w:rsid w:val="00967A34"/>
    <w:rsid w:val="00985DEF"/>
    <w:rsid w:val="009B5BE2"/>
    <w:rsid w:val="009F2361"/>
    <w:rsid w:val="00A218B8"/>
    <w:rsid w:val="00AC1F59"/>
    <w:rsid w:val="00AE49EE"/>
    <w:rsid w:val="00AF0AFC"/>
    <w:rsid w:val="00B21F3C"/>
    <w:rsid w:val="00B247EF"/>
    <w:rsid w:val="00B912B3"/>
    <w:rsid w:val="00BA3389"/>
    <w:rsid w:val="00BC6295"/>
    <w:rsid w:val="00BE6B60"/>
    <w:rsid w:val="00BF0807"/>
    <w:rsid w:val="00C760E0"/>
    <w:rsid w:val="00C8371F"/>
    <w:rsid w:val="00C9442D"/>
    <w:rsid w:val="00D30A54"/>
    <w:rsid w:val="00D44229"/>
    <w:rsid w:val="00DB18A6"/>
    <w:rsid w:val="00E15A61"/>
    <w:rsid w:val="00E702D2"/>
    <w:rsid w:val="00E85F65"/>
    <w:rsid w:val="00EA1199"/>
    <w:rsid w:val="00EC6F28"/>
    <w:rsid w:val="00EF3F38"/>
    <w:rsid w:val="00F05C71"/>
    <w:rsid w:val="00FA0BA5"/>
    <w:rsid w:val="00FD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BE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60"/>
  </w:style>
  <w:style w:type="paragraph" w:styleId="Footer">
    <w:name w:val="footer"/>
    <w:basedOn w:val="Normal"/>
    <w:link w:val="FooterChar"/>
    <w:uiPriority w:val="99"/>
    <w:unhideWhenUsed/>
    <w:rsid w:val="00BE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60"/>
  </w:style>
  <w:style w:type="character" w:styleId="PlaceholderText">
    <w:name w:val="Placeholder Text"/>
    <w:basedOn w:val="DefaultParagraphFont"/>
    <w:uiPriority w:val="99"/>
    <w:semiHidden/>
    <w:rsid w:val="00BE6B60"/>
    <w:rPr>
      <w:color w:val="808080"/>
    </w:rPr>
  </w:style>
  <w:style w:type="character" w:customStyle="1" w:styleId="eop">
    <w:name w:val="eop"/>
    <w:basedOn w:val="DefaultParagraphFont"/>
    <w:rsid w:val="00BE6B60"/>
  </w:style>
  <w:style w:type="character" w:styleId="Hyperlink">
    <w:name w:val="Hyperlink"/>
    <w:basedOn w:val="DefaultParagraphFont"/>
    <w:uiPriority w:val="99"/>
    <w:unhideWhenUsed/>
    <w:rsid w:val="008D0C6A"/>
    <w:rPr>
      <w:color w:val="0563C1" w:themeColor="hyperlink"/>
      <w:u w:val="single"/>
    </w:rPr>
  </w:style>
  <w:style w:type="paragraph" w:styleId="Revision">
    <w:name w:val="Revision"/>
    <w:hidden/>
    <w:uiPriority w:val="99"/>
    <w:semiHidden/>
    <w:rsid w:val="00A21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EE09E10B346668A130944A21DE4FD"/>
        <w:category>
          <w:name w:val="General"/>
          <w:gallery w:val="placeholder"/>
        </w:category>
        <w:types>
          <w:type w:val="bbPlcHdr"/>
        </w:types>
        <w:behaviors>
          <w:behavior w:val="content"/>
        </w:behaviors>
        <w:guid w:val="{510CEBC3-5241-49EF-BF29-B929218B8DC8}"/>
      </w:docPartPr>
      <w:docPartBody>
        <w:p w:rsidR="008B2B90" w:rsidRDefault="00716443" w:rsidP="00716443">
          <w:pPr>
            <w:pStyle w:val="C1CEE09E10B346668A130944A21DE4FD3"/>
          </w:pPr>
          <w:r w:rsidRPr="00BE6B60">
            <w:rPr>
              <w:rStyle w:val="PlaceholderText"/>
              <w:highlight w:val="cyan"/>
            </w:rPr>
            <w:t>young person</w:t>
          </w:r>
        </w:p>
      </w:docPartBody>
    </w:docPart>
    <w:docPart>
      <w:docPartPr>
        <w:name w:val="EB737EBA061A43E48AA8C4688D114203"/>
        <w:category>
          <w:name w:val="General"/>
          <w:gallery w:val="placeholder"/>
        </w:category>
        <w:types>
          <w:type w:val="bbPlcHdr"/>
        </w:types>
        <w:behaviors>
          <w:behavior w:val="content"/>
        </w:behaviors>
        <w:guid w:val="{D79BFCEB-72CD-40C3-B898-1FC2B9E56274}"/>
      </w:docPartPr>
      <w:docPartBody>
        <w:p w:rsidR="008B2B90" w:rsidRDefault="00716443" w:rsidP="00716443">
          <w:pPr>
            <w:pStyle w:val="EB737EBA061A43E48AA8C4688D1142032"/>
          </w:pPr>
          <w:r w:rsidRPr="00BE6B60">
            <w:rPr>
              <w:rStyle w:val="PlaceholderText"/>
              <w:highlight w:val="cyan"/>
            </w:rPr>
            <w:t>given reason for the exclusion</w:t>
          </w:r>
        </w:p>
      </w:docPartBody>
    </w:docPart>
    <w:docPart>
      <w:docPartPr>
        <w:name w:val="8EF434685BFE4DB68A6CA5AC98D1690A"/>
        <w:category>
          <w:name w:val="General"/>
          <w:gallery w:val="placeholder"/>
        </w:category>
        <w:types>
          <w:type w:val="bbPlcHdr"/>
        </w:types>
        <w:behaviors>
          <w:behavior w:val="content"/>
        </w:behaviors>
        <w:guid w:val="{AF9DB5D0-3A20-41E8-89C5-6EA3A6302B67}"/>
      </w:docPartPr>
      <w:docPartBody>
        <w:p w:rsidR="008B2B90" w:rsidRDefault="00716443" w:rsidP="00716443">
          <w:pPr>
            <w:pStyle w:val="8EF434685BFE4DB68A6CA5AC98D1690A2"/>
          </w:pPr>
          <w:r w:rsidRPr="00BE6B60">
            <w:rPr>
              <w:rStyle w:val="PlaceholderText"/>
              <w:highlight w:val="cyan"/>
            </w:rPr>
            <w:t>young person</w:t>
          </w:r>
        </w:p>
      </w:docPartBody>
    </w:docPart>
    <w:docPart>
      <w:docPartPr>
        <w:name w:val="396840413109435E81BB9672C9070355"/>
        <w:category>
          <w:name w:val="General"/>
          <w:gallery w:val="placeholder"/>
        </w:category>
        <w:types>
          <w:type w:val="bbPlcHdr"/>
        </w:types>
        <w:behaviors>
          <w:behavior w:val="content"/>
        </w:behaviors>
        <w:guid w:val="{5BCE39E2-A073-4F81-B94C-C06E5AD2547D}"/>
      </w:docPartPr>
      <w:docPartBody>
        <w:p w:rsidR="008B2B90" w:rsidRDefault="00716443" w:rsidP="00716443">
          <w:pPr>
            <w:pStyle w:val="396840413109435E81BB9672C90703552"/>
          </w:pPr>
          <w:r w:rsidRPr="00BE6B60">
            <w:rPr>
              <w:rStyle w:val="PlaceholderText"/>
              <w:highlight w:val="cyan"/>
            </w:rPr>
            <w:t>young person</w:t>
          </w:r>
        </w:p>
      </w:docPartBody>
    </w:docPart>
    <w:docPart>
      <w:docPartPr>
        <w:name w:val="2FB3499C2AE64A658B2BC3F3849B3409"/>
        <w:category>
          <w:name w:val="General"/>
          <w:gallery w:val="placeholder"/>
        </w:category>
        <w:types>
          <w:type w:val="bbPlcHdr"/>
        </w:types>
        <w:behaviors>
          <w:behavior w:val="content"/>
        </w:behaviors>
        <w:guid w:val="{6D7BF244-96B8-4C4D-B7D9-56306D8F4BE9}"/>
      </w:docPartPr>
      <w:docPartBody>
        <w:p w:rsidR="008B2B90" w:rsidRDefault="00716443" w:rsidP="00716443">
          <w:pPr>
            <w:pStyle w:val="2FB3499C2AE64A658B2BC3F3849B34091"/>
          </w:pPr>
          <w:r w:rsidRPr="00BE6B60">
            <w:rPr>
              <w:rStyle w:val="PlaceholderText"/>
              <w:highlight w:val="cyan"/>
            </w:rPr>
            <w:t>name of school</w:t>
          </w:r>
        </w:p>
      </w:docPartBody>
    </w:docPart>
    <w:docPart>
      <w:docPartPr>
        <w:name w:val="7D91F09FD24B4404A162CD103CFB63F9"/>
        <w:category>
          <w:name w:val="General"/>
          <w:gallery w:val="placeholder"/>
        </w:category>
        <w:types>
          <w:type w:val="bbPlcHdr"/>
        </w:types>
        <w:behaviors>
          <w:behavior w:val="content"/>
        </w:behaviors>
        <w:guid w:val="{1D4F796B-8E26-4794-ACE2-23F4B625907D}"/>
      </w:docPartPr>
      <w:docPartBody>
        <w:p w:rsidR="008B2B90" w:rsidRDefault="00716443" w:rsidP="00716443">
          <w:pPr>
            <w:pStyle w:val="7D91F09FD24B4404A162CD103CFB63F91"/>
          </w:pPr>
          <w:r w:rsidRPr="00BE6B60">
            <w:rPr>
              <w:rStyle w:val="PlaceholderText"/>
              <w:highlight w:val="cyan"/>
            </w:rPr>
            <w:t>young person</w:t>
          </w:r>
        </w:p>
      </w:docPartBody>
    </w:docPart>
    <w:docPart>
      <w:docPartPr>
        <w:name w:val="E52F869794D74329AD739877A26511DE"/>
        <w:category>
          <w:name w:val="General"/>
          <w:gallery w:val="placeholder"/>
        </w:category>
        <w:types>
          <w:type w:val="bbPlcHdr"/>
        </w:types>
        <w:behaviors>
          <w:behavior w:val="content"/>
        </w:behaviors>
        <w:guid w:val="{FCC9DCC3-8B8C-43F3-94A2-73132DF50337}"/>
      </w:docPartPr>
      <w:docPartBody>
        <w:p w:rsidR="008B2B90" w:rsidRDefault="00716443" w:rsidP="00716443">
          <w:pPr>
            <w:pStyle w:val="E52F869794D74329AD739877A26511DE1"/>
          </w:pPr>
          <w:r w:rsidRPr="009E4987">
            <w:rPr>
              <w:rStyle w:val="PlaceholderText"/>
              <w:highlight w:val="yellow"/>
            </w:rPr>
            <w:t>young person</w:t>
          </w:r>
        </w:p>
      </w:docPartBody>
    </w:docPart>
    <w:docPart>
      <w:docPartPr>
        <w:name w:val="78107392391F4EDD9A8A3E46F3BD25E7"/>
        <w:category>
          <w:name w:val="General"/>
          <w:gallery w:val="placeholder"/>
        </w:category>
        <w:types>
          <w:type w:val="bbPlcHdr"/>
        </w:types>
        <w:behaviors>
          <w:behavior w:val="content"/>
        </w:behaviors>
        <w:guid w:val="{25D6082D-F5F5-458F-9526-0AB33DB6D443}"/>
      </w:docPartPr>
      <w:docPartBody>
        <w:p w:rsidR="008B2B90" w:rsidRDefault="00716443" w:rsidP="00716443">
          <w:pPr>
            <w:pStyle w:val="78107392391F4EDD9A8A3E46F3BD25E71"/>
          </w:pPr>
          <w:r w:rsidRPr="009E4987">
            <w:rPr>
              <w:rStyle w:val="PlaceholderText"/>
              <w:highlight w:val="yellow"/>
            </w:rPr>
            <w:t>young person</w:t>
          </w:r>
        </w:p>
      </w:docPartBody>
    </w:docPart>
    <w:docPart>
      <w:docPartPr>
        <w:name w:val="491A0B77E01B46EDACDCACE1B8BC71C8"/>
        <w:category>
          <w:name w:val="General"/>
          <w:gallery w:val="placeholder"/>
        </w:category>
        <w:types>
          <w:type w:val="bbPlcHdr"/>
        </w:types>
        <w:behaviors>
          <w:behavior w:val="content"/>
        </w:behaviors>
        <w:guid w:val="{1F74BA31-CFBF-4EC5-92F6-5567AC3167FE}"/>
      </w:docPartPr>
      <w:docPartBody>
        <w:p w:rsidR="008B2B90" w:rsidRDefault="00716443" w:rsidP="00716443">
          <w:pPr>
            <w:pStyle w:val="491A0B77E01B46EDACDCACE1B8BC71C8"/>
          </w:pPr>
          <w:r>
            <w:rPr>
              <w:rStyle w:val="PlaceholderText"/>
            </w:rPr>
            <w:t>most serious incidents</w:t>
          </w:r>
        </w:p>
      </w:docPartBody>
    </w:docPart>
    <w:docPart>
      <w:docPartPr>
        <w:name w:val="AC3177010791413F9189565D1FCC6EEE"/>
        <w:category>
          <w:name w:val="General"/>
          <w:gallery w:val="placeholder"/>
        </w:category>
        <w:types>
          <w:type w:val="bbPlcHdr"/>
        </w:types>
        <w:behaviors>
          <w:behavior w:val="content"/>
        </w:behaviors>
        <w:guid w:val="{CD609669-8497-4A4B-95D4-93BCE46B04C7}"/>
      </w:docPartPr>
      <w:docPartBody>
        <w:p w:rsidR="008B2B90" w:rsidRDefault="00716443" w:rsidP="00716443">
          <w:pPr>
            <w:pStyle w:val="AC3177010791413F9189565D1FCC6EEE"/>
          </w:pPr>
          <w:r w:rsidRPr="00BE6B60">
            <w:rPr>
              <w:rStyle w:val="PlaceholderText"/>
              <w:highlight w:val="cyan"/>
            </w:rPr>
            <w:t>young person</w:t>
          </w:r>
        </w:p>
      </w:docPartBody>
    </w:docPart>
    <w:docPart>
      <w:docPartPr>
        <w:name w:val="583C1E176D6B484CA06089E003D3E2B2"/>
        <w:category>
          <w:name w:val="General"/>
          <w:gallery w:val="placeholder"/>
        </w:category>
        <w:types>
          <w:type w:val="bbPlcHdr"/>
        </w:types>
        <w:behaviors>
          <w:behavior w:val="content"/>
        </w:behaviors>
        <w:guid w:val="{8DA746E6-1FCD-49BE-AFBD-825BB710F4FA}"/>
      </w:docPartPr>
      <w:docPartBody>
        <w:p w:rsidR="008B2B90" w:rsidRDefault="00716443" w:rsidP="00716443">
          <w:pPr>
            <w:pStyle w:val="583C1E176D6B484CA06089E003D3E2B2"/>
          </w:pPr>
          <w:r w:rsidRPr="00BE6B60">
            <w:rPr>
              <w:rStyle w:val="PlaceholderText"/>
              <w:highlight w:val="cyan"/>
            </w:rPr>
            <w:t>given reason for the exclusion</w:t>
          </w:r>
        </w:p>
      </w:docPartBody>
    </w:docPart>
    <w:docPart>
      <w:docPartPr>
        <w:name w:val="1207787DC64F49D7965CB3B846B81405"/>
        <w:category>
          <w:name w:val="General"/>
          <w:gallery w:val="placeholder"/>
        </w:category>
        <w:types>
          <w:type w:val="bbPlcHdr"/>
        </w:types>
        <w:behaviors>
          <w:behavior w:val="content"/>
        </w:behaviors>
        <w:guid w:val="{9262F6B9-B564-48C4-8F94-C7C914F0661E}"/>
      </w:docPartPr>
      <w:docPartBody>
        <w:p w:rsidR="008B2B90" w:rsidRDefault="00716443" w:rsidP="00716443">
          <w:pPr>
            <w:pStyle w:val="1207787DC64F49D7965CB3B846B81405"/>
          </w:pPr>
          <w:r w:rsidRPr="00BE6B60">
            <w:rPr>
              <w:rStyle w:val="PlaceholderText"/>
              <w:highlight w:val="cyan"/>
            </w:rPr>
            <w:t>young person</w:t>
          </w:r>
        </w:p>
      </w:docPartBody>
    </w:docPart>
    <w:docPart>
      <w:docPartPr>
        <w:name w:val="72912C40DD2B49B7A4F72D13FF3F0583"/>
        <w:category>
          <w:name w:val="General"/>
          <w:gallery w:val="placeholder"/>
        </w:category>
        <w:types>
          <w:type w:val="bbPlcHdr"/>
        </w:types>
        <w:behaviors>
          <w:behavior w:val="content"/>
        </w:behaviors>
        <w:guid w:val="{AA406524-DC51-469D-8D04-0E962934AC41}"/>
      </w:docPartPr>
      <w:docPartBody>
        <w:p w:rsidR="008B2B90" w:rsidRDefault="00716443" w:rsidP="00716443">
          <w:pPr>
            <w:pStyle w:val="72912C40DD2B49B7A4F72D13FF3F0583"/>
          </w:pPr>
          <w:r>
            <w:rPr>
              <w:rStyle w:val="PlaceholderText"/>
            </w:rPr>
            <w:t>most serious incidents</w:t>
          </w:r>
        </w:p>
      </w:docPartBody>
    </w:docPart>
    <w:docPart>
      <w:docPartPr>
        <w:name w:val="77A7587451134F9F88CD951483091073"/>
        <w:category>
          <w:name w:val="General"/>
          <w:gallery w:val="placeholder"/>
        </w:category>
        <w:types>
          <w:type w:val="bbPlcHdr"/>
        </w:types>
        <w:behaviors>
          <w:behavior w:val="content"/>
        </w:behaviors>
        <w:guid w:val="{19D1454B-11AB-4CB6-8617-D428D2CB9BC4}"/>
      </w:docPartPr>
      <w:docPartBody>
        <w:p w:rsidR="008B2B90" w:rsidRDefault="00716443" w:rsidP="00716443">
          <w:pPr>
            <w:pStyle w:val="77A7587451134F9F88CD951483091073"/>
          </w:pPr>
          <w:r w:rsidRPr="00BE6B60">
            <w:rPr>
              <w:rStyle w:val="PlaceholderText"/>
              <w:highlight w:val="cyan"/>
            </w:rPr>
            <w:t>young person</w:t>
          </w:r>
        </w:p>
      </w:docPartBody>
    </w:docPart>
    <w:docPart>
      <w:docPartPr>
        <w:name w:val="2FCCB2E80DB64C06BB997B6130EB6D4C"/>
        <w:category>
          <w:name w:val="General"/>
          <w:gallery w:val="placeholder"/>
        </w:category>
        <w:types>
          <w:type w:val="bbPlcHdr"/>
        </w:types>
        <w:behaviors>
          <w:behavior w:val="content"/>
        </w:behaviors>
        <w:guid w:val="{87A2EC2E-57FE-46A8-A5F0-C1D9A3F1D6A8}"/>
      </w:docPartPr>
      <w:docPartBody>
        <w:p w:rsidR="008B2B90" w:rsidRDefault="00716443" w:rsidP="00716443">
          <w:pPr>
            <w:pStyle w:val="2FCCB2E80DB64C06BB997B6130EB6D4C"/>
          </w:pPr>
          <w:r w:rsidRPr="00BE6B60">
            <w:rPr>
              <w:rStyle w:val="PlaceholderText"/>
              <w:highlight w:val="cya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3"/>
    <w:rsid w:val="00716443"/>
    <w:rsid w:val="008B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43"/>
    <w:rPr>
      <w:color w:val="808080"/>
    </w:rPr>
  </w:style>
  <w:style w:type="paragraph" w:customStyle="1" w:styleId="C1CEE09E10B346668A130944A21DE4FD3">
    <w:name w:val="C1CEE09E10B346668A130944A21DE4FD3"/>
    <w:rsid w:val="00716443"/>
    <w:rPr>
      <w:rFonts w:eastAsiaTheme="minorHAnsi"/>
      <w:lang w:eastAsia="en-US"/>
    </w:rPr>
  </w:style>
  <w:style w:type="paragraph" w:customStyle="1" w:styleId="EB737EBA061A43E48AA8C4688D1142032">
    <w:name w:val="EB737EBA061A43E48AA8C4688D1142032"/>
    <w:rsid w:val="00716443"/>
    <w:rPr>
      <w:rFonts w:eastAsiaTheme="minorHAnsi"/>
      <w:lang w:eastAsia="en-US"/>
    </w:rPr>
  </w:style>
  <w:style w:type="paragraph" w:customStyle="1" w:styleId="8EF434685BFE4DB68A6CA5AC98D1690A2">
    <w:name w:val="8EF434685BFE4DB68A6CA5AC98D1690A2"/>
    <w:rsid w:val="00716443"/>
    <w:rPr>
      <w:rFonts w:eastAsiaTheme="minorHAnsi"/>
      <w:lang w:eastAsia="en-US"/>
    </w:rPr>
  </w:style>
  <w:style w:type="paragraph" w:customStyle="1" w:styleId="396840413109435E81BB9672C90703552">
    <w:name w:val="396840413109435E81BB9672C90703552"/>
    <w:rsid w:val="00716443"/>
    <w:rPr>
      <w:rFonts w:eastAsiaTheme="minorHAnsi"/>
      <w:lang w:eastAsia="en-US"/>
    </w:rPr>
  </w:style>
  <w:style w:type="paragraph" w:customStyle="1" w:styleId="2FB3499C2AE64A658B2BC3F3849B34091">
    <w:name w:val="2FB3499C2AE64A658B2BC3F3849B34091"/>
    <w:rsid w:val="00716443"/>
    <w:rPr>
      <w:rFonts w:eastAsiaTheme="minorHAnsi"/>
      <w:lang w:eastAsia="en-US"/>
    </w:rPr>
  </w:style>
  <w:style w:type="paragraph" w:customStyle="1" w:styleId="7D91F09FD24B4404A162CD103CFB63F91">
    <w:name w:val="7D91F09FD24B4404A162CD103CFB63F91"/>
    <w:rsid w:val="00716443"/>
    <w:rPr>
      <w:rFonts w:eastAsiaTheme="minorHAnsi"/>
      <w:lang w:eastAsia="en-US"/>
    </w:rPr>
  </w:style>
  <w:style w:type="paragraph" w:customStyle="1" w:styleId="E52F869794D74329AD739877A26511DE1">
    <w:name w:val="E52F869794D74329AD739877A26511DE1"/>
    <w:rsid w:val="00716443"/>
    <w:rPr>
      <w:rFonts w:eastAsiaTheme="minorHAnsi"/>
      <w:lang w:eastAsia="en-US"/>
    </w:rPr>
  </w:style>
  <w:style w:type="paragraph" w:customStyle="1" w:styleId="78107392391F4EDD9A8A3E46F3BD25E71">
    <w:name w:val="78107392391F4EDD9A8A3E46F3BD25E71"/>
    <w:rsid w:val="00716443"/>
    <w:rPr>
      <w:rFonts w:eastAsiaTheme="minorHAnsi"/>
      <w:lang w:eastAsia="en-US"/>
    </w:rPr>
  </w:style>
  <w:style w:type="paragraph" w:customStyle="1" w:styleId="491A0B77E01B46EDACDCACE1B8BC71C8">
    <w:name w:val="491A0B77E01B46EDACDCACE1B8BC71C8"/>
    <w:rsid w:val="00716443"/>
    <w:rPr>
      <w:rFonts w:eastAsiaTheme="minorHAnsi"/>
      <w:lang w:eastAsia="en-US"/>
    </w:rPr>
  </w:style>
  <w:style w:type="paragraph" w:customStyle="1" w:styleId="AC3177010791413F9189565D1FCC6EEE">
    <w:name w:val="AC3177010791413F9189565D1FCC6EEE"/>
    <w:rsid w:val="00716443"/>
  </w:style>
  <w:style w:type="paragraph" w:customStyle="1" w:styleId="583C1E176D6B484CA06089E003D3E2B2">
    <w:name w:val="583C1E176D6B484CA06089E003D3E2B2"/>
    <w:rsid w:val="00716443"/>
  </w:style>
  <w:style w:type="paragraph" w:customStyle="1" w:styleId="1207787DC64F49D7965CB3B846B81405">
    <w:name w:val="1207787DC64F49D7965CB3B846B81405"/>
    <w:rsid w:val="00716443"/>
  </w:style>
  <w:style w:type="paragraph" w:customStyle="1" w:styleId="72912C40DD2B49B7A4F72D13FF3F0583">
    <w:name w:val="72912C40DD2B49B7A4F72D13FF3F0583"/>
    <w:rsid w:val="00716443"/>
  </w:style>
  <w:style w:type="paragraph" w:customStyle="1" w:styleId="77A7587451134F9F88CD951483091073">
    <w:name w:val="77A7587451134F9F88CD951483091073"/>
    <w:rsid w:val="00716443"/>
  </w:style>
  <w:style w:type="paragraph" w:customStyle="1" w:styleId="2FCCB2E80DB64C06BB997B6130EB6D4C">
    <w:name w:val="2FCCB2E80DB64C06BB997B6130EB6D4C"/>
    <w:rsid w:val="00716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2B6DB-A8FD-4977-87F9-4577D2135BCB}">
  <ds:schemaRefs>
    <ds:schemaRef ds:uri="http://schemas.openxmlformats.org/package/2006/metadata/core-properties"/>
    <ds:schemaRef ds:uri="e554fe33-5816-4870-ab47-f9a496f915ce"/>
    <ds:schemaRef ds:uri="http://purl.org/dc/elements/1.1/"/>
    <ds:schemaRef ds:uri="5dc85680-9dee-483c-8a66-46c4f12a1cb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352365-EBBA-4790-AC0E-80788E38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2022-12-07T17:12:00Z</dcterms:created>
  <dcterms:modified xsi:type="dcterms:W3CDTF">2022-12-07T17:12:00Z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2022-08-26T16:05:55Z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d6ec87f8-b359-4288-941c-895707e082c6</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2003449871.2</vt:lpwstr>
  </property>
  <property fmtid="{D5CDD505-2E9C-101B-9397-08002B2CF9AE}" pid="14" name="cpClientMatter">
    <vt:lpwstr>0139841-0000001</vt:lpwstr>
  </property>
  <property fmtid="{D5CDD505-2E9C-101B-9397-08002B2CF9AE}" pid="15" name="cpCombinedRef">
    <vt:lpwstr>0139841-0000001 UKO4: 2003449871.2</vt:lpwstr>
  </property>
</Properties>
</file>